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B55" w:rsidRDefault="00740B55" w:rsidP="00740B55">
      <w:pPr>
        <w:spacing w:before="100" w:beforeAutospacing="1" w:after="100" w:afterAutospacing="1" w:line="240" w:lineRule="auto"/>
        <w:ind w:firstLine="15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УРОК №1 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150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Тема: </w:t>
      </w:r>
      <w:r w:rsidRPr="00740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Торговое обслуживание покупателей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понятия по обслуживанию покупателей регламентируются ГОСТ Р 51303—99 «Торговля. Термины и определения». Ниже приведены ключевые термины в данной области.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Торговое обслуживание </w:t>
      </w: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— деятельность продавца при непосредственном взаимодействии с покупателем, направленная на удовлетворение потребностей покупателя в процессе приобретения товара и/или услуги.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Процесс торгового обслуживания </w:t>
      </w: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— последовательность операций, обеспечивающих осуществление торгового обслуживания в конкретном типе торговых предприятий.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Условия торгового обслуживания </w:t>
      </w: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совокупность факторов, воздействующих на покупателя в процессе торгового обслуживания.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Качество торгового обслуживания </w:t>
      </w: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совокупность характеристик торгового обслуживания, обеспечивающих удовлетворение потребностей покупателя.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Скорость торгового обслуживания </w:t>
      </w: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— среднее время, затрачиваемое на обслуживание одного покупателя.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Культура торгового обслуживания </w:t>
      </w: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— совокупность характеристик и условий торгового обслуживания, определяемых профессионализмом и 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тикой обслуживающего персонала.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Общим назначением торгового обслуживания является реализация товаров, непосредственно удовлетворяющих социальные потребности.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Способность торговых услуг удовлетворять социальные потребности обусловлена товарно-денежными отношениями, возникающими в процессе торгового обслуживания. В современных условиях существует разделение труда, при этом изготовители большую часть произведенных товаров реализуют продавцам и/или потребителям, удовлетворяя свои экономические потребности, а также разнообразные потребности покупателей.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каждом розничном торговом предприятии торговое обслуживание должно быть организовано так, чтобы покупатели могли все необходимые им товары приобретать с наименьшими затратами времени и с наибольшими удобствами. Содержание операций по торговому обслуживанию покупателей зависит от ассортимента товаров и его соответствия спросу населения, форм </w:t>
      </w: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продажи и дополнительных услуг, предоставляемых покупателям, а также от состояния материально-технической базы магазина и других факторов.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Вопросы организации торгового обслуживания покупателей в магазинах регулируются Основными правилами работы магазинов.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Торговое обслуживание покупателей осуществляется при выполнении в магазинах основного торгово-технологического процесса — продажи товаров.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Главную оценку культуре обслуживания выставляет покупатель. Высокой оценки заслужит только то торговое предприятие, современно оформленное, светлое, просторное, где ему предложат высококачественный товар в соответствии со спросом, где его культурно обслужат, где нет очередей и не надо тратить время на стояние в них, продавцы в которых опрятны, приветливы и доброжелательны. Именно в такой магазин покупатель придет еще и еще раз.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 культура обслуживания не сводится только к вежливости продавца. Она слагается из ряда компонентов:</w:t>
      </w:r>
    </w:p>
    <w:p w:rsidR="00740B55" w:rsidRPr="00740B55" w:rsidRDefault="00740B55" w:rsidP="00740B55">
      <w:pPr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color w:val="242424"/>
          <w:sz w:val="28"/>
          <w:szCs w:val="28"/>
        </w:rPr>
        <w:t>• технической культуры — знания дела и товара, умения быстро, четко и совершенно выполнять связанные с продажей товаров операции;</w:t>
      </w:r>
    </w:p>
    <w:p w:rsidR="00740B55" w:rsidRPr="00740B55" w:rsidRDefault="00740B55" w:rsidP="00740B55">
      <w:pPr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color w:val="242424"/>
          <w:sz w:val="28"/>
          <w:szCs w:val="28"/>
        </w:rPr>
        <w:t>• этической культуры — взаимоотношений с покупателями, вежливого обращения, оказания покупателям помощи в выборе товаров;</w:t>
      </w:r>
    </w:p>
    <w:p w:rsidR="00740B55" w:rsidRPr="00740B55" w:rsidRDefault="00740B55" w:rsidP="00740B55">
      <w:pPr>
        <w:spacing w:before="100" w:beforeAutospacing="1" w:after="100" w:afterAutospacing="1" w:line="225" w:lineRule="atLeast"/>
        <w:ind w:left="525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color w:val="242424"/>
          <w:sz w:val="28"/>
          <w:szCs w:val="28"/>
        </w:rPr>
        <w:t>• эстетической культуры — умения держать себя, со вкусом одеваться, красиво выкладывать товары, соблюдать чистоту и порядок на рабочем месте;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организационной культуры — высокой дисциплины, точности и четкости в работе.</w:t>
      </w: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элементы культуры обслуживания покупателей и показатели, их характеризующие, показаны в табл. 11.</w:t>
      </w:r>
    </w:p>
    <w:p w:rsid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lastRenderedPageBreak/>
        <w:t>Таблица 11.</w:t>
      </w:r>
      <w:r w:rsidRPr="00740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Основные элементы культуры обслуживания покупателей и показатели их характеризующие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"/>
        <w:gridCol w:w="3189"/>
        <w:gridCol w:w="5788"/>
      </w:tblGrid>
      <w:tr w:rsidR="00740B55" w:rsidRPr="00740B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Элементы культуры обслуживания покупателей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Показатели, характеризующие элементы культуры обслуживания</w:t>
            </w:r>
          </w:p>
        </w:tc>
      </w:tr>
      <w:tr w:rsidR="00740B55" w:rsidRPr="00740B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Точное соблюдение установленного режима работы предприятия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Соответствие фактического режима работы по часам торговли и дням недели режиму, установленному для предприятий по решению соответствующих органов исполнительной власти или органов местного самоуправления. Отсутствие фактов нарушения режима работы предприятия</w:t>
            </w:r>
          </w:p>
        </w:tc>
      </w:tr>
      <w:tr w:rsidR="00740B55" w:rsidRPr="00740B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в магазине широкого и устойчивого ассортимента товаров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фактов неполного наличия в продаже товаров достаточного ассортимента. Учет неудовлетворенного спроса покупателей в отделах (секциях) магазина</w:t>
            </w:r>
          </w:p>
        </w:tc>
      </w:tr>
      <w:tr w:rsidR="00740B55" w:rsidRPr="00740B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прогрессивных методов продажи товаров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 продажи товаров с применением прогрессивных методов в процентах к общему объему товарооборота</w:t>
            </w:r>
          </w:p>
        </w:tc>
      </w:tr>
      <w:tr w:rsidR="00740B55" w:rsidRPr="00740B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Соблюдение установленных правил продажи товаров в магазине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фактов нарушений правил продажи товаров в магазине</w:t>
            </w:r>
          </w:p>
        </w:tc>
      </w:tr>
      <w:tr w:rsidR="00740B55" w:rsidRPr="00740B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Предоставление покупателям дополнительных услуг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Число видов дополнительных услуг, предоставляемых покупателям в магазине (единиц)</w:t>
            </w:r>
          </w:p>
        </w:tc>
      </w:tr>
      <w:tr w:rsidR="00740B55" w:rsidRPr="00740B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Минимальные затраты времени на обслуживание покупателей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Средний объем затрат времени покупателей на ожидание обслуживания в часы пик (минут)</w:t>
            </w:r>
          </w:p>
        </w:tc>
      </w:tr>
      <w:tr w:rsidR="00740B55" w:rsidRPr="00740B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Широкое использование средств внутримагазинной информации покупателей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системы указателей размещения отделов, секций, товарных групп, касс, пунктов организаций услуг и др.</w:t>
            </w:r>
          </w:p>
        </w:tc>
      </w:tr>
      <w:tr w:rsidR="00740B55" w:rsidRPr="00740B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Высокая профессиональная квалификация работников торгового зала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Количество работников торгового зала, имеющих специальное торговое образование, в процентах к общему числу работников торгового зала</w:t>
            </w:r>
          </w:p>
        </w:tc>
      </w:tr>
      <w:tr w:rsidR="00740B55" w:rsidRPr="00740B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Вежливое, внимательное отношение персонала магазина к покупателям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жалоб покупателей на низкое качество обслуживания. Отсутствие фактов нарушения правил и порядка хранения книги отзывов и предложений</w:t>
            </w:r>
          </w:p>
        </w:tc>
      </w:tr>
      <w:tr w:rsidR="00740B55" w:rsidRPr="00740B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Хорошее состояние магазина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Отсутствие фактов неудовлетворительного санитарного состояния магазина</w:t>
            </w:r>
          </w:p>
        </w:tc>
      </w:tr>
      <w:tr w:rsidR="00740B55" w:rsidRPr="00740B55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Опрятный внешний вид работников торгового зала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40B55" w:rsidRPr="00740B55" w:rsidRDefault="00740B55" w:rsidP="00740B55">
            <w:pPr>
              <w:spacing w:before="100" w:beforeAutospacing="1" w:after="100" w:afterAutospacing="1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Наличие форменной (или санитарной) одежды</w:t>
            </w:r>
          </w:p>
        </w:tc>
      </w:tr>
    </w:tbl>
    <w:p w:rsidR="00740B55" w:rsidRPr="00740B55" w:rsidRDefault="00740B55" w:rsidP="00740B55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От уровня культуры обслуживания покупателей во многом зависит и эффективность торговли, основными показателями которой являются размер чистой прибыли и количество времени, необходимое для совершения покупки.</w:t>
      </w:r>
    </w:p>
    <w:p w:rsidR="00FC4428" w:rsidRPr="00446004" w:rsidRDefault="00740B55" w:rsidP="00740B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600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740B55" w:rsidRPr="00740B55" w:rsidRDefault="00740B55" w:rsidP="00740B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схему </w:t>
      </w:r>
      <w:r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торгово-технологического процесса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предприятия.</w:t>
      </w:r>
    </w:p>
    <w:p w:rsidR="00740B55" w:rsidRDefault="00740B55" w:rsidP="00740B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относится к культуре торгового обслуживания?</w:t>
      </w:r>
    </w:p>
    <w:p w:rsidR="00740B55" w:rsidRDefault="00740B55" w:rsidP="00740B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каких компонентов состоит культура обслуживания? </w:t>
      </w:r>
    </w:p>
    <w:p w:rsidR="00740B55" w:rsidRPr="00446004" w:rsidRDefault="00740B55" w:rsidP="00740B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6004">
        <w:rPr>
          <w:rFonts w:ascii="Times New Roman" w:hAnsi="Times New Roman" w:cs="Times New Roman"/>
          <w:sz w:val="28"/>
          <w:szCs w:val="28"/>
        </w:rPr>
        <w:t>Перечислите основные э</w:t>
      </w:r>
      <w:r w:rsidR="00446004" w:rsidRPr="00740B55">
        <w:rPr>
          <w:rFonts w:ascii="Times New Roman" w:eastAsia="Times New Roman" w:hAnsi="Times New Roman" w:cs="Times New Roman"/>
          <w:color w:val="000000"/>
          <w:sz w:val="28"/>
          <w:szCs w:val="28"/>
        </w:rPr>
        <w:t>лементы культуры обслуживания покупателей</w:t>
      </w:r>
      <w:r w:rsidR="004460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6004" w:rsidRPr="00446004" w:rsidRDefault="00446004" w:rsidP="00740B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торговое обслуживание?</w:t>
      </w:r>
    </w:p>
    <w:p w:rsidR="00446004" w:rsidRPr="00446004" w:rsidRDefault="00446004" w:rsidP="00740B55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Дайте определение следующим понятиям:</w:t>
      </w:r>
    </w:p>
    <w:p w:rsidR="00446004" w:rsidRPr="00446004" w:rsidRDefault="00446004" w:rsidP="00446004">
      <w:pPr>
        <w:pStyle w:val="a4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техническая культура</w:t>
      </w:r>
      <w:r w:rsidRPr="0044600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______________________________________</w:t>
      </w:r>
      <w:r w:rsidRPr="00446004">
        <w:rPr>
          <w:rFonts w:ascii="Times New Roman" w:eastAsia="Times New Roman" w:hAnsi="Times New Roman" w:cs="Times New Roman"/>
          <w:color w:val="242424"/>
          <w:sz w:val="28"/>
          <w:szCs w:val="28"/>
        </w:rPr>
        <w:t>;</w:t>
      </w:r>
    </w:p>
    <w:p w:rsidR="00446004" w:rsidRPr="00446004" w:rsidRDefault="00446004" w:rsidP="00446004">
      <w:pPr>
        <w:pStyle w:val="a4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этическая культура</w:t>
      </w:r>
      <w:r w:rsidRPr="0044600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________________________________________</w:t>
      </w:r>
      <w:r w:rsidRPr="00446004">
        <w:rPr>
          <w:rFonts w:ascii="Times New Roman" w:eastAsia="Times New Roman" w:hAnsi="Times New Roman" w:cs="Times New Roman"/>
          <w:color w:val="242424"/>
          <w:sz w:val="28"/>
          <w:szCs w:val="28"/>
        </w:rPr>
        <w:t>;</w:t>
      </w:r>
    </w:p>
    <w:p w:rsidR="00446004" w:rsidRPr="00446004" w:rsidRDefault="00446004" w:rsidP="00446004">
      <w:pPr>
        <w:pStyle w:val="a4"/>
        <w:spacing w:before="100" w:beforeAutospacing="1" w:after="100" w:afterAutospacing="1" w:line="225" w:lineRule="atLeast"/>
        <w:jc w:val="both"/>
        <w:rPr>
          <w:rFonts w:ascii="Times New Roman" w:eastAsia="Times New Roman" w:hAnsi="Times New Roman" w:cs="Times New Roman"/>
          <w:color w:val="242424"/>
          <w:sz w:val="28"/>
          <w:szCs w:val="28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эстетическая культура</w:t>
      </w:r>
      <w:r w:rsidRPr="00446004">
        <w:rPr>
          <w:rFonts w:ascii="Times New Roman" w:eastAsia="Times New Roman" w:hAnsi="Times New Roman" w:cs="Times New Roman"/>
          <w:color w:val="2424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42424"/>
          <w:sz w:val="28"/>
          <w:szCs w:val="28"/>
        </w:rPr>
        <w:t>______________________________________</w:t>
      </w:r>
      <w:r w:rsidRPr="00446004">
        <w:rPr>
          <w:rFonts w:ascii="Times New Roman" w:eastAsia="Times New Roman" w:hAnsi="Times New Roman" w:cs="Times New Roman"/>
          <w:color w:val="242424"/>
          <w:sz w:val="28"/>
          <w:szCs w:val="28"/>
        </w:rPr>
        <w:t>;</w:t>
      </w:r>
    </w:p>
    <w:p w:rsidR="00446004" w:rsidRPr="00446004" w:rsidRDefault="00446004" w:rsidP="00446004">
      <w:pPr>
        <w:pStyle w:val="a4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организационная культура</w:t>
      </w:r>
      <w:r w:rsidRPr="004460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</w:t>
      </w:r>
      <w:r w:rsidRPr="0044600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6004" w:rsidRPr="00740B55" w:rsidRDefault="00446004" w:rsidP="0044600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46004" w:rsidRPr="00740B55" w:rsidSect="00FC4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557"/>
    <w:multiLevelType w:val="multilevel"/>
    <w:tmpl w:val="600402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715B0D14"/>
    <w:multiLevelType w:val="hybridMultilevel"/>
    <w:tmpl w:val="78781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B55"/>
    <w:rsid w:val="00446004"/>
    <w:rsid w:val="00740B55"/>
    <w:rsid w:val="00952281"/>
    <w:rsid w:val="00FC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0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B55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0B55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moxtooltip4">
    <w:name w:val="mox__tooltip4"/>
    <w:basedOn w:val="a0"/>
    <w:rsid w:val="00740B55"/>
    <w:rPr>
      <w:b/>
      <w:bCs/>
      <w:color w:val="4F5B5F"/>
      <w:sz w:val="18"/>
      <w:szCs w:val="18"/>
    </w:rPr>
  </w:style>
  <w:style w:type="character" w:customStyle="1" w:styleId="label-pressed">
    <w:name w:val="label-pressed"/>
    <w:basedOn w:val="a0"/>
    <w:rsid w:val="00740B55"/>
  </w:style>
  <w:style w:type="character" w:customStyle="1" w:styleId="label-not-pressed">
    <w:name w:val="label-not-pressed"/>
    <w:basedOn w:val="a0"/>
    <w:rsid w:val="00740B55"/>
  </w:style>
  <w:style w:type="character" w:customStyle="1" w:styleId="moxtooltip5">
    <w:name w:val="mox__tooltip5"/>
    <w:basedOn w:val="a0"/>
    <w:rsid w:val="00740B55"/>
    <w:rPr>
      <w:b/>
      <w:bCs/>
      <w:color w:val="4F5B5F"/>
      <w:sz w:val="20"/>
      <w:szCs w:val="20"/>
    </w:rPr>
  </w:style>
  <w:style w:type="paragraph" w:styleId="a4">
    <w:name w:val="List Paragraph"/>
    <w:basedOn w:val="a"/>
    <w:uiPriority w:val="34"/>
    <w:qFormat/>
    <w:rsid w:val="00740B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0B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0B55"/>
    <w:rPr>
      <w:rFonts w:ascii="Times New Roman" w:eastAsia="Times New Roman" w:hAnsi="Times New Roman" w:cs="Times New Roman"/>
      <w:b/>
      <w:b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40B55"/>
    <w:pPr>
      <w:spacing w:before="100" w:beforeAutospacing="1" w:after="100" w:afterAutospacing="1" w:line="240" w:lineRule="auto"/>
      <w:ind w:firstLine="225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moxtooltip4">
    <w:name w:val="mox__tooltip4"/>
    <w:basedOn w:val="a0"/>
    <w:rsid w:val="00740B55"/>
    <w:rPr>
      <w:b/>
      <w:bCs/>
      <w:color w:val="4F5B5F"/>
      <w:sz w:val="18"/>
      <w:szCs w:val="18"/>
    </w:rPr>
  </w:style>
  <w:style w:type="character" w:customStyle="1" w:styleId="label-pressed">
    <w:name w:val="label-pressed"/>
    <w:basedOn w:val="a0"/>
    <w:rsid w:val="00740B55"/>
  </w:style>
  <w:style w:type="character" w:customStyle="1" w:styleId="label-not-pressed">
    <w:name w:val="label-not-pressed"/>
    <w:basedOn w:val="a0"/>
    <w:rsid w:val="00740B55"/>
  </w:style>
  <w:style w:type="character" w:customStyle="1" w:styleId="moxtooltip5">
    <w:name w:val="mox__tooltip5"/>
    <w:basedOn w:val="a0"/>
    <w:rsid w:val="00740B55"/>
    <w:rPr>
      <w:b/>
      <w:bCs/>
      <w:color w:val="4F5B5F"/>
      <w:sz w:val="20"/>
      <w:szCs w:val="20"/>
    </w:rPr>
  </w:style>
  <w:style w:type="paragraph" w:styleId="a4">
    <w:name w:val="List Paragraph"/>
    <w:basedOn w:val="a"/>
    <w:uiPriority w:val="34"/>
    <w:qFormat/>
    <w:rsid w:val="00740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422536">
      <w:bodyDiv w:val="1"/>
      <w:marLeft w:val="0"/>
      <w:marRight w:val="150"/>
      <w:marTop w:val="7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53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8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34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582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188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7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20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849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437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85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3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941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46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485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684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088001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79463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47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98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195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45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377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907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061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135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7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840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08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871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2708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4206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</dc:creator>
  <cp:keywords/>
  <dc:description/>
  <cp:lastModifiedBy>User</cp:lastModifiedBy>
  <cp:revision>2</cp:revision>
  <dcterms:created xsi:type="dcterms:W3CDTF">2020-03-27T07:34:00Z</dcterms:created>
  <dcterms:modified xsi:type="dcterms:W3CDTF">2020-03-27T07:34:00Z</dcterms:modified>
</cp:coreProperties>
</file>