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B7" w:rsidRPr="00243249" w:rsidRDefault="006826B7" w:rsidP="006826B7">
      <w:pPr>
        <w:jc w:val="center"/>
        <w:rPr>
          <w:rFonts w:ascii="Times New Roman" w:hAnsi="Times New Roman" w:cs="Times New Roman"/>
          <w:b/>
          <w:sz w:val="28"/>
          <w:szCs w:val="28"/>
        </w:rPr>
      </w:pPr>
      <w:r w:rsidRPr="00243249">
        <w:rPr>
          <w:rFonts w:ascii="Times New Roman" w:hAnsi="Times New Roman" w:cs="Times New Roman"/>
          <w:b/>
          <w:sz w:val="28"/>
          <w:szCs w:val="28"/>
        </w:rPr>
        <w:t>МДК 01.01 Основы</w:t>
      </w:r>
      <w:r>
        <w:rPr>
          <w:rFonts w:ascii="Times New Roman" w:hAnsi="Times New Roman" w:cs="Times New Roman"/>
          <w:b/>
          <w:sz w:val="28"/>
          <w:szCs w:val="28"/>
        </w:rPr>
        <w:t xml:space="preserve"> </w:t>
      </w:r>
      <w:r w:rsidRPr="00243249">
        <w:rPr>
          <w:rFonts w:ascii="Times New Roman" w:hAnsi="Times New Roman" w:cs="Times New Roman"/>
          <w:b/>
          <w:sz w:val="28"/>
          <w:szCs w:val="28"/>
        </w:rPr>
        <w:t>технологии сварки и сварочное оборудование ГР11СВ</w:t>
      </w:r>
    </w:p>
    <w:p w:rsidR="006826B7" w:rsidRPr="00243249" w:rsidRDefault="00A0000D" w:rsidP="006826B7">
      <w:pPr>
        <w:jc w:val="center"/>
        <w:rPr>
          <w:rFonts w:ascii="Times New Roman" w:hAnsi="Times New Roman" w:cs="Times New Roman"/>
          <w:b/>
          <w:sz w:val="28"/>
          <w:szCs w:val="28"/>
        </w:rPr>
      </w:pPr>
      <w:r>
        <w:rPr>
          <w:rFonts w:ascii="Times New Roman" w:hAnsi="Times New Roman" w:cs="Times New Roman"/>
          <w:b/>
          <w:sz w:val="28"/>
          <w:szCs w:val="28"/>
        </w:rPr>
        <w:t>29</w:t>
      </w:r>
      <w:r w:rsidR="006826B7" w:rsidRPr="00243249">
        <w:rPr>
          <w:rFonts w:ascii="Times New Roman" w:hAnsi="Times New Roman" w:cs="Times New Roman"/>
          <w:b/>
          <w:sz w:val="28"/>
          <w:szCs w:val="28"/>
        </w:rPr>
        <w:t>.04.2020г. Дата проставляется согласно расписания</w:t>
      </w:r>
    </w:p>
    <w:p w:rsidR="006826B7" w:rsidRPr="00243249" w:rsidRDefault="006826B7" w:rsidP="006826B7">
      <w:pPr>
        <w:jc w:val="center"/>
        <w:rPr>
          <w:rFonts w:ascii="Times New Roman" w:hAnsi="Times New Roman" w:cs="Times New Roman"/>
          <w:b/>
          <w:sz w:val="28"/>
          <w:szCs w:val="28"/>
        </w:rPr>
      </w:pPr>
      <w:r w:rsidRPr="00243249">
        <w:rPr>
          <w:rFonts w:ascii="Times New Roman" w:hAnsi="Times New Roman" w:cs="Times New Roman"/>
          <w:b/>
          <w:sz w:val="28"/>
          <w:szCs w:val="28"/>
        </w:rPr>
        <w:t>Подготовить конспект и выполнить задание.</w:t>
      </w:r>
    </w:p>
    <w:p w:rsidR="006826B7" w:rsidRPr="00243249" w:rsidRDefault="006826B7" w:rsidP="006826B7">
      <w:pPr>
        <w:jc w:val="center"/>
        <w:rPr>
          <w:rFonts w:ascii="Times New Roman" w:hAnsi="Times New Roman" w:cs="Times New Roman"/>
          <w:b/>
          <w:sz w:val="28"/>
          <w:szCs w:val="28"/>
        </w:rPr>
      </w:pPr>
      <w:r w:rsidRPr="00243249">
        <w:rPr>
          <w:rFonts w:ascii="Times New Roman" w:hAnsi="Times New Roman" w:cs="Times New Roman"/>
          <w:sz w:val="28"/>
          <w:szCs w:val="28"/>
        </w:rPr>
        <w:t xml:space="preserve"> </w:t>
      </w:r>
      <w:r w:rsidRPr="00243249">
        <w:rPr>
          <w:rFonts w:ascii="Times New Roman" w:hAnsi="Times New Roman" w:cs="Times New Roman"/>
          <w:b/>
          <w:sz w:val="28"/>
          <w:szCs w:val="28"/>
        </w:rPr>
        <w:t xml:space="preserve">ТЕМА: </w:t>
      </w:r>
      <w:r w:rsidR="00740624">
        <w:rPr>
          <w:rFonts w:ascii="Times New Roman" w:hAnsi="Times New Roman" w:cs="Times New Roman"/>
          <w:b/>
          <w:sz w:val="28"/>
          <w:szCs w:val="28"/>
        </w:rPr>
        <w:t>Выбор источника питания сварочной дуги</w:t>
      </w:r>
      <w:r w:rsidRPr="00243249">
        <w:rPr>
          <w:rFonts w:ascii="Times New Roman" w:hAnsi="Times New Roman" w:cs="Times New Roman"/>
          <w:b/>
          <w:sz w:val="28"/>
          <w:szCs w:val="28"/>
        </w:rPr>
        <w:t>.</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Источник питания сварочной дуги должен обеспечивать надежное зажигание дуги, ее устойчивое горение и регулирование тока.</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Первоначально дуга зажигается при соприкосновении электродов, одним из которых является изделие, и при последующем их разведении. При соприкосновении электродов замыкается цепь источника питания, ток которого расплавляет и испаряет металл в месте контакта. При последующем отрыве электрода от изделия в пространстве, заполненном ионизированными газами и парами металла, под действием Напряжения источника возникает электрическая дуга. Она зажигается легче при высоком напряжении источника. Чтобы обеспечить надежное зажигание, напряжение холостого хода источника питания должно быть больше напряжения зажигания дуги. В то же время напряжение холостого хода должно быть безопасным для сварщика.</w:t>
      </w:r>
    </w:p>
    <w:tbl>
      <w:tblPr>
        <w:tblW w:w="2500" w:type="pct"/>
        <w:jc w:val="center"/>
        <w:tblCellSpacing w:w="15" w:type="dxa"/>
        <w:shd w:val="clear" w:color="auto" w:fill="F5F5F5"/>
        <w:tblCellMar>
          <w:top w:w="15" w:type="dxa"/>
          <w:left w:w="15" w:type="dxa"/>
          <w:bottom w:w="15" w:type="dxa"/>
          <w:right w:w="15" w:type="dxa"/>
        </w:tblCellMar>
        <w:tblLook w:val="04A0"/>
      </w:tblPr>
      <w:tblGrid>
        <w:gridCol w:w="5006"/>
      </w:tblGrid>
      <w:tr w:rsidR="006826B7" w:rsidRPr="006826B7">
        <w:trPr>
          <w:tblCellSpacing w:w="15" w:type="dxa"/>
          <w:jc w:val="center"/>
        </w:trPr>
        <w:tc>
          <w:tcPr>
            <w:tcW w:w="0" w:type="auto"/>
            <w:shd w:val="clear" w:color="auto" w:fill="F5F5F5"/>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noProof/>
                <w:sz w:val="24"/>
                <w:szCs w:val="24"/>
              </w:rPr>
              <w:drawing>
                <wp:inline distT="0" distB="0" distL="0" distR="0">
                  <wp:extent cx="1828800" cy="1762125"/>
                  <wp:effectExtent l="19050" t="0" r="0" b="0"/>
                  <wp:docPr id="1" name="Рисунок 1" descr="http://www.kgau.ru/distance/etf_01/kolmakov/el-technology_eumk/img_lek4/i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gau.ru/distance/etf_01/kolmakov/el-technology_eumk/img_lek4/im7.gif"/>
                          <pic:cNvPicPr>
                            <a:picLocks noChangeAspect="1" noChangeArrowheads="1"/>
                          </pic:cNvPicPr>
                        </pic:nvPicPr>
                        <pic:blipFill>
                          <a:blip r:embed="rId5"/>
                          <a:srcRect/>
                          <a:stretch>
                            <a:fillRect/>
                          </a:stretch>
                        </pic:blipFill>
                        <pic:spPr bwMode="auto">
                          <a:xfrm>
                            <a:off x="0" y="0"/>
                            <a:ext cx="1828800" cy="1762125"/>
                          </a:xfrm>
                          <a:prstGeom prst="rect">
                            <a:avLst/>
                          </a:prstGeom>
                          <a:noFill/>
                          <a:ln w="9525">
                            <a:noFill/>
                            <a:miter lim="800000"/>
                            <a:headEnd/>
                            <a:tailEnd/>
                          </a:ln>
                        </pic:spPr>
                      </pic:pic>
                    </a:graphicData>
                  </a:graphic>
                </wp:inline>
              </w:drawing>
            </w:r>
          </w:p>
        </w:tc>
      </w:tr>
      <w:tr w:rsidR="006826B7" w:rsidRPr="006826B7">
        <w:trPr>
          <w:tblCellSpacing w:w="15" w:type="dxa"/>
          <w:jc w:val="center"/>
        </w:trPr>
        <w:tc>
          <w:tcPr>
            <w:tcW w:w="0" w:type="auto"/>
            <w:shd w:val="clear" w:color="auto" w:fill="F5F5F5"/>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b/>
                <w:bCs/>
                <w:sz w:val="24"/>
                <w:szCs w:val="24"/>
              </w:rPr>
              <w:t xml:space="preserve">Рис. </w:t>
            </w:r>
            <w:r w:rsidR="00727870">
              <w:rPr>
                <w:rFonts w:ascii="Times New Roman" w:eastAsia="Times New Roman" w:hAnsi="Times New Roman" w:cs="Times New Roman"/>
                <w:b/>
                <w:bCs/>
                <w:sz w:val="24"/>
                <w:szCs w:val="24"/>
              </w:rPr>
              <w:t>1</w:t>
            </w:r>
            <w:r w:rsidRPr="006826B7">
              <w:rPr>
                <w:rFonts w:ascii="Times New Roman" w:eastAsia="Times New Roman" w:hAnsi="Times New Roman" w:cs="Times New Roman"/>
                <w:sz w:val="24"/>
                <w:szCs w:val="24"/>
              </w:rPr>
              <w:br/>
              <w:t>Внешние характеристики источников питания сварочной дуги:</w:t>
            </w:r>
            <w:r w:rsidRPr="006826B7">
              <w:rPr>
                <w:rFonts w:ascii="Times New Roman" w:eastAsia="Times New Roman" w:hAnsi="Times New Roman" w:cs="Times New Roman"/>
                <w:sz w:val="24"/>
                <w:szCs w:val="24"/>
              </w:rPr>
              <w:br/>
              <w:t>1 и 2 - круто- и пологопадающая; 3 - жесткая; 4-возрастающая.</w:t>
            </w:r>
          </w:p>
        </w:tc>
      </w:tr>
    </w:tbl>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Основная характеристика источника - внешняя, представляющая собой зависимость между напряжением на клемах и током, протекающим через сварочную цепь при нагрузке. Внешняя вольт - амперная характеристика (рис.</w:t>
      </w:r>
      <w:r w:rsidR="00727870">
        <w:rPr>
          <w:rFonts w:ascii="Times New Roman" w:eastAsia="Times New Roman" w:hAnsi="Times New Roman" w:cs="Times New Roman"/>
          <w:sz w:val="24"/>
          <w:szCs w:val="24"/>
        </w:rPr>
        <w:t>1</w:t>
      </w:r>
      <w:r w:rsidRPr="006826B7">
        <w:rPr>
          <w:rFonts w:ascii="Times New Roman" w:eastAsia="Times New Roman" w:hAnsi="Times New Roman" w:cs="Times New Roman"/>
          <w:sz w:val="24"/>
          <w:szCs w:val="24"/>
        </w:rPr>
        <w:t>) может быть крутопадающей 1, пологопадающей 2, жесткой 3 и возрастающей 4. Важным параметром источника наряду с напряжением Uо холостого хода является ток Iк короткого замыкания, который по отношению к номинальному току Iн источника обычно находится в следующих пределах:</w:t>
      </w:r>
    </w:p>
    <w:tbl>
      <w:tblPr>
        <w:tblW w:w="4500" w:type="pct"/>
        <w:tblCellSpacing w:w="15" w:type="dxa"/>
        <w:tblCellMar>
          <w:top w:w="15" w:type="dxa"/>
          <w:left w:w="15" w:type="dxa"/>
          <w:bottom w:w="15" w:type="dxa"/>
          <w:right w:w="15" w:type="dxa"/>
        </w:tblCellMar>
        <w:tblLook w:val="04A0"/>
      </w:tblPr>
      <w:tblGrid>
        <w:gridCol w:w="8073"/>
        <w:gridCol w:w="937"/>
      </w:tblGrid>
      <w:tr w:rsidR="006826B7" w:rsidRPr="006826B7">
        <w:trPr>
          <w:tblCellSpacing w:w="15" w:type="dxa"/>
        </w:trPr>
        <w:tc>
          <w:tcPr>
            <w:tcW w:w="4500" w:type="pct"/>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1,25&lt; Iк/ Iк&lt;2,</w:t>
            </w:r>
          </w:p>
        </w:tc>
        <w:tc>
          <w:tcPr>
            <w:tcW w:w="0" w:type="auto"/>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p>
        </w:tc>
      </w:tr>
    </w:tbl>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Таким образом, короткое замыкание - один из рабочих режимов при зажигании электрической дуги. Источник питания при этом должен надежно работать.</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Устойчивое горение дуги обеспечивается правильным выбором внешней характерис</w:t>
      </w:r>
      <w:r w:rsidR="00727870">
        <w:rPr>
          <w:rFonts w:ascii="Times New Roman" w:eastAsia="Times New Roman" w:hAnsi="Times New Roman" w:cs="Times New Roman"/>
          <w:sz w:val="24"/>
          <w:szCs w:val="24"/>
        </w:rPr>
        <w:t>тики источника питания (рис. 2</w:t>
      </w:r>
      <w:r w:rsidRPr="006826B7">
        <w:rPr>
          <w:rFonts w:ascii="Times New Roman" w:eastAsia="Times New Roman" w:hAnsi="Times New Roman" w:cs="Times New Roman"/>
          <w:sz w:val="24"/>
          <w:szCs w:val="24"/>
        </w:rPr>
        <w:t>). При падающей статической ВАХ 2 дуги источник питания должен иметь еще более крутопадающую внешнюю характеристику 1. Равенство токов и напряжений дуги и источника в этом случае будет в точках А и В. Из них только точка А соответствует устойчивому горению дуги.</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lastRenderedPageBreak/>
        <w:t>прежнего значения I2, т.е. дуга горит устойчиво.</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При жесткой статической ВАХ устойчивое горение дуги обеспечивается при использовании источников питания с круто- и пологопадающей внешней характеристикой. При возрастающей статической ВАХ дуги применяют источники с жесткими внешними характеристиками.</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Сварочный ток при питании дуги от источника с падающей ВАХ можно регулировать, изменяя полное сопротивление цепи дуги, ее длину, напряжение холостого хода источника питания.</w:t>
      </w:r>
    </w:p>
    <w:tbl>
      <w:tblPr>
        <w:tblW w:w="2500" w:type="pct"/>
        <w:jc w:val="center"/>
        <w:tblCellSpacing w:w="15" w:type="dxa"/>
        <w:shd w:val="clear" w:color="auto" w:fill="F5F5F5"/>
        <w:tblCellMar>
          <w:top w:w="15" w:type="dxa"/>
          <w:left w:w="15" w:type="dxa"/>
          <w:bottom w:w="15" w:type="dxa"/>
          <w:right w:w="15" w:type="dxa"/>
        </w:tblCellMar>
        <w:tblLook w:val="04A0"/>
      </w:tblPr>
      <w:tblGrid>
        <w:gridCol w:w="7410"/>
      </w:tblGrid>
      <w:tr w:rsidR="006826B7" w:rsidRPr="006826B7">
        <w:trPr>
          <w:tblCellSpacing w:w="15" w:type="dxa"/>
          <w:jc w:val="center"/>
        </w:trPr>
        <w:tc>
          <w:tcPr>
            <w:tcW w:w="0" w:type="auto"/>
            <w:shd w:val="clear" w:color="auto" w:fill="F5F5F5"/>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noProof/>
                <w:sz w:val="24"/>
                <w:szCs w:val="24"/>
              </w:rPr>
              <w:drawing>
                <wp:inline distT="0" distB="0" distL="0" distR="0">
                  <wp:extent cx="4629150" cy="3705225"/>
                  <wp:effectExtent l="19050" t="0" r="0" b="0"/>
                  <wp:docPr id="5" name="Рисунок 5" descr="http://www.kgau.ru/distance/etf_01/kolmakov/el-technology_eumk/img_lek4/i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gau.ru/distance/etf_01/kolmakov/el-technology_eumk/img_lek4/im11.gif"/>
                          <pic:cNvPicPr>
                            <a:picLocks noChangeAspect="1" noChangeArrowheads="1"/>
                          </pic:cNvPicPr>
                        </pic:nvPicPr>
                        <pic:blipFill>
                          <a:blip r:embed="rId6"/>
                          <a:srcRect/>
                          <a:stretch>
                            <a:fillRect/>
                          </a:stretch>
                        </pic:blipFill>
                        <pic:spPr bwMode="auto">
                          <a:xfrm>
                            <a:off x="0" y="0"/>
                            <a:ext cx="4629150" cy="3705225"/>
                          </a:xfrm>
                          <a:prstGeom prst="rect">
                            <a:avLst/>
                          </a:prstGeom>
                          <a:noFill/>
                          <a:ln w="9525">
                            <a:noFill/>
                            <a:miter lim="800000"/>
                            <a:headEnd/>
                            <a:tailEnd/>
                          </a:ln>
                        </pic:spPr>
                      </pic:pic>
                    </a:graphicData>
                  </a:graphic>
                </wp:inline>
              </w:drawing>
            </w:r>
          </w:p>
        </w:tc>
      </w:tr>
      <w:tr w:rsidR="006826B7" w:rsidRPr="006826B7">
        <w:trPr>
          <w:tblCellSpacing w:w="15" w:type="dxa"/>
          <w:jc w:val="center"/>
        </w:trPr>
        <w:tc>
          <w:tcPr>
            <w:tcW w:w="0" w:type="auto"/>
            <w:shd w:val="clear" w:color="auto" w:fill="F5F5F5"/>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b/>
                <w:bCs/>
                <w:sz w:val="24"/>
                <w:szCs w:val="24"/>
              </w:rPr>
              <w:t xml:space="preserve">Рис. </w:t>
            </w:r>
            <w:r w:rsidR="00727870">
              <w:rPr>
                <w:rFonts w:ascii="Times New Roman" w:eastAsia="Times New Roman" w:hAnsi="Times New Roman" w:cs="Times New Roman"/>
                <w:b/>
                <w:bCs/>
                <w:sz w:val="24"/>
                <w:szCs w:val="24"/>
              </w:rPr>
              <w:t>2</w:t>
            </w:r>
            <w:r w:rsidRPr="006826B7">
              <w:rPr>
                <w:rFonts w:ascii="Times New Roman" w:eastAsia="Times New Roman" w:hAnsi="Times New Roman" w:cs="Times New Roman"/>
                <w:sz w:val="24"/>
                <w:szCs w:val="24"/>
              </w:rPr>
              <w:br/>
              <w:t>Внешняя характеристика 1 - источника питания и вольт-амперная 2- дуга.</w:t>
            </w:r>
          </w:p>
        </w:tc>
      </w:tr>
    </w:tbl>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При изменении полного сопротивления цепи дуги (рис. 4.6) можно уменьшать сварочный ток от номинального значения до значения, соответствующего пересечению статической ВАХ дуги и внешней характеристики источника. При большом полном сопротивлении цепи дуга вообще гореть не будет, так как для любого значения тока напряжение питания будет меньше напряжения, необходимого для горения дуги.</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 </w:t>
      </w:r>
    </w:p>
    <w:tbl>
      <w:tblPr>
        <w:tblW w:w="2500" w:type="pct"/>
        <w:jc w:val="center"/>
        <w:tblCellSpacing w:w="15" w:type="dxa"/>
        <w:shd w:val="clear" w:color="auto" w:fill="F5F5F5"/>
        <w:tblCellMar>
          <w:top w:w="15" w:type="dxa"/>
          <w:left w:w="15" w:type="dxa"/>
          <w:bottom w:w="15" w:type="dxa"/>
          <w:right w:w="15" w:type="dxa"/>
        </w:tblCellMar>
        <w:tblLook w:val="04A0"/>
      </w:tblPr>
      <w:tblGrid>
        <w:gridCol w:w="10011"/>
      </w:tblGrid>
      <w:tr w:rsidR="006826B7" w:rsidRPr="006826B7">
        <w:trPr>
          <w:tblCellSpacing w:w="15" w:type="dxa"/>
          <w:jc w:val="center"/>
        </w:trPr>
        <w:tc>
          <w:tcPr>
            <w:tcW w:w="0" w:type="auto"/>
            <w:shd w:val="clear" w:color="auto" w:fill="F5F5F5"/>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noProof/>
                <w:sz w:val="24"/>
                <w:szCs w:val="24"/>
              </w:rPr>
              <w:lastRenderedPageBreak/>
              <w:drawing>
                <wp:inline distT="0" distB="0" distL="0" distR="0">
                  <wp:extent cx="6343650" cy="2381250"/>
                  <wp:effectExtent l="19050" t="0" r="0" b="0"/>
                  <wp:docPr id="6" name="Рисунок 6" descr="http://www.kgau.ru/distance/etf_01/kolmakov/el-technology_eumk/img_lek4/i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gau.ru/distance/etf_01/kolmakov/el-technology_eumk/img_lek4/im12.gif"/>
                          <pic:cNvPicPr>
                            <a:picLocks noChangeAspect="1" noChangeArrowheads="1"/>
                          </pic:cNvPicPr>
                        </pic:nvPicPr>
                        <pic:blipFill>
                          <a:blip r:embed="rId7"/>
                          <a:srcRect/>
                          <a:stretch>
                            <a:fillRect/>
                          </a:stretch>
                        </pic:blipFill>
                        <pic:spPr bwMode="auto">
                          <a:xfrm>
                            <a:off x="0" y="0"/>
                            <a:ext cx="6343650" cy="2381250"/>
                          </a:xfrm>
                          <a:prstGeom prst="rect">
                            <a:avLst/>
                          </a:prstGeom>
                          <a:noFill/>
                          <a:ln w="9525">
                            <a:noFill/>
                            <a:miter lim="800000"/>
                            <a:headEnd/>
                            <a:tailEnd/>
                          </a:ln>
                        </pic:spPr>
                      </pic:pic>
                    </a:graphicData>
                  </a:graphic>
                </wp:inline>
              </w:drawing>
            </w:r>
          </w:p>
        </w:tc>
      </w:tr>
      <w:tr w:rsidR="006826B7" w:rsidRPr="006826B7">
        <w:trPr>
          <w:tblCellSpacing w:w="15" w:type="dxa"/>
          <w:jc w:val="center"/>
        </w:trPr>
        <w:tc>
          <w:tcPr>
            <w:tcW w:w="0" w:type="auto"/>
            <w:shd w:val="clear" w:color="auto" w:fill="F5F5F5"/>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b/>
                <w:bCs/>
                <w:sz w:val="24"/>
                <w:szCs w:val="24"/>
              </w:rPr>
              <w:t>Рис. 4.6.</w:t>
            </w:r>
            <w:r w:rsidRPr="006826B7">
              <w:rPr>
                <w:rFonts w:ascii="Times New Roman" w:eastAsia="Times New Roman" w:hAnsi="Times New Roman" w:cs="Times New Roman"/>
                <w:sz w:val="24"/>
                <w:szCs w:val="24"/>
              </w:rPr>
              <w:br/>
              <w:t>Регулирование тока (а) изменением полного сопротивления цепи дуги, напряжения (б) холостого хода, длины (в) дуги</w:t>
            </w:r>
          </w:p>
        </w:tc>
      </w:tr>
    </w:tbl>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При уменьшении напряжения холостого хода источника его внешние характеристики смещаются влево (рис. 4.6, б) и пересекаются со статической ВАХ дуги при меньших значениях тока. Очевидно, что снижать напряжение холостого хода источника можно до значений, при которых обеспечивается зажигание дуги. При увеличении ее длины статические ВАХ смещаются вверх, а точки их пересечения с внешней характеристикой источника будут соответствовать меньшим значениям тока (рис. 4.6, в). При черезмерном увеличении длины дуга погаснет.</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Кроме основных требований по обеспечению надежного зажигания, устойчивости горения и регулирования сварочного тока, которые являются общими для всех источников питания сварочной дуги, к источникам переменного тока предъявляются дополнительные требования. Они связаны с их динамическими свойствами, т. е. способностью восстанавливать напряжение в соответствии с изменившимся током. Так, при погасании дуги напряжение должно быстро восстанавливаться до значения зажигания, так как в противном случае повторного зажигания может не произойти и в горении дуги наступят значительные перерывы. Для надежного повторного зажигания дуги переменного тока необходимо увеличивать сварочный ток и напряжение холостого хода источника, а также использовать источники с большой индуктивностью.</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От динамических свойств источников переменного тока зависит качество сварочного шва. Быстрое нарастание тока короткого замыкания при касании каплей электродного металла шва приводит к ее разбрызгиванию и ухудшению качества сварочных работ. Для устранения этого в сварочную цепь последовательно с дугой включают дроссель или применяют источники с крутопадающими характеристиками.</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b/>
          <w:bCs/>
          <w:sz w:val="24"/>
          <w:szCs w:val="24"/>
        </w:rPr>
      </w:pPr>
      <w:r w:rsidRPr="006826B7">
        <w:rPr>
          <w:rFonts w:ascii="Times New Roman" w:eastAsia="Times New Roman" w:hAnsi="Times New Roman" w:cs="Times New Roman"/>
          <w:b/>
          <w:bCs/>
          <w:sz w:val="24"/>
          <w:szCs w:val="24"/>
        </w:rPr>
        <w:t> </w:t>
      </w:r>
    </w:p>
    <w:p w:rsidR="006826B7" w:rsidRPr="00727870" w:rsidRDefault="006826B7" w:rsidP="00727870">
      <w:pPr>
        <w:shd w:val="clear" w:color="auto" w:fill="FFFFFF" w:themeFill="background1"/>
        <w:spacing w:before="480" w:after="240" w:line="240" w:lineRule="auto"/>
        <w:ind w:left="300" w:right="300" w:firstLine="450"/>
        <w:jc w:val="both"/>
        <w:rPr>
          <w:rFonts w:ascii="Times New Roman" w:eastAsia="Times New Roman" w:hAnsi="Times New Roman" w:cs="Times New Roman"/>
          <w:b/>
          <w:bCs/>
          <w:color w:val="000000" w:themeColor="text1"/>
          <w:sz w:val="24"/>
          <w:szCs w:val="24"/>
        </w:rPr>
      </w:pPr>
      <w:bookmarkStart w:id="0" w:name="p43"/>
      <w:r w:rsidRPr="00727870">
        <w:rPr>
          <w:rFonts w:ascii="Times New Roman" w:eastAsia="Times New Roman" w:hAnsi="Times New Roman" w:cs="Times New Roman"/>
          <w:b/>
          <w:bCs/>
          <w:color w:val="000000" w:themeColor="text1"/>
          <w:sz w:val="24"/>
          <w:szCs w:val="24"/>
        </w:rPr>
        <w:t>4.3 Режимы сварки и работы источников питания сварочной дуги</w:t>
      </w:r>
      <w:bookmarkEnd w:id="0"/>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Швы сварных соединений в зависимости от взаимного расположения деталей подразделяют на стыковые, угловые, тавровые и нахлесточные форма и размеры шва зависят от режима сварки. При ручной дуговой сварке основными параметрами режима являются диаметр электрода, значения тока и напряжения, род и полярность тока скорость сварки.</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lastRenderedPageBreak/>
        <w:t>Для высокой производительности сварочного процесса и получения качественного соединения дуга должна гореть устойчиво. Это зависит от многих факторов, среди которых основное значение имеют характеристики источников питания и наличие в материале свариваемых деталей и электродов - элементов с малым потенциалом ионизации. Для повышения устойчивости горения дуги переменного тока во флюсы вводят элементы с низким потенциалом ионизации - калий, кальций, натрий. Однако ее же на постоянном токе дуга горит надежнее. Поэтому качество сварного шва, выполненного на постоянном токе, выше, чем на переменном.</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При выборе значения сварочного тока необходимо помнить, что с его увеличением возрастает количество выделенной теплоты и повышается давление дуги. При этом глубина провара возрастает. Большой ток повышает скорость плавления электрода и приводит к образованию швов с повышенной напряженностью металла.</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Значение сварочного тока определяется также видом соединения: тавровые и нахлесточные соединения выполняют большим током по сравнению со стыковым.</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Если для работ используют электроды диаметром 1,5...6 мм, что соответствует толщине свариваемого металла 0,5...10 мм, значение рабочего тока ориентировочно можно определить по формуле</w:t>
      </w:r>
    </w:p>
    <w:tbl>
      <w:tblPr>
        <w:tblW w:w="4500" w:type="pct"/>
        <w:tblCellSpacing w:w="15" w:type="dxa"/>
        <w:tblCellMar>
          <w:top w:w="15" w:type="dxa"/>
          <w:left w:w="15" w:type="dxa"/>
          <w:bottom w:w="15" w:type="dxa"/>
          <w:right w:w="15" w:type="dxa"/>
        </w:tblCellMar>
        <w:tblLook w:val="04A0"/>
      </w:tblPr>
      <w:tblGrid>
        <w:gridCol w:w="8073"/>
        <w:gridCol w:w="937"/>
      </w:tblGrid>
      <w:tr w:rsidR="006826B7" w:rsidRPr="006826B7">
        <w:trPr>
          <w:tblCellSpacing w:w="15" w:type="dxa"/>
        </w:trPr>
        <w:tc>
          <w:tcPr>
            <w:tcW w:w="4500" w:type="pct"/>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I</w:t>
            </w:r>
            <w:r w:rsidRPr="006826B7">
              <w:rPr>
                <w:rFonts w:ascii="Times New Roman" w:eastAsia="Times New Roman" w:hAnsi="Times New Roman" w:cs="Times New Roman"/>
                <w:sz w:val="24"/>
                <w:szCs w:val="24"/>
                <w:vertAlign w:val="subscript"/>
              </w:rPr>
              <w:t>св</w:t>
            </w:r>
            <w:r w:rsidRPr="006826B7">
              <w:rPr>
                <w:rFonts w:ascii="Times New Roman" w:eastAsia="Times New Roman" w:hAnsi="Times New Roman" w:cs="Times New Roman"/>
                <w:sz w:val="24"/>
                <w:szCs w:val="24"/>
              </w:rPr>
              <w:t>=Кd</w:t>
            </w:r>
            <w:r w:rsidRPr="006826B7">
              <w:rPr>
                <w:rFonts w:ascii="Times New Roman" w:eastAsia="Times New Roman" w:hAnsi="Times New Roman" w:cs="Times New Roman"/>
                <w:sz w:val="24"/>
                <w:szCs w:val="24"/>
                <w:vertAlign w:val="subscript"/>
              </w:rPr>
              <w:t>эл</w:t>
            </w:r>
          </w:p>
        </w:tc>
        <w:tc>
          <w:tcPr>
            <w:tcW w:w="0" w:type="auto"/>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(4.7)</w:t>
            </w:r>
          </w:p>
        </w:tc>
      </w:tr>
    </w:tbl>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 xml:space="preserve">где К - коэффициент, зависящий от диаметра электрода и вида покрытия, А/мм; </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d</w:t>
      </w:r>
      <w:r w:rsidRPr="006826B7">
        <w:rPr>
          <w:rFonts w:ascii="Times New Roman" w:eastAsia="Times New Roman" w:hAnsi="Times New Roman" w:cs="Times New Roman"/>
          <w:sz w:val="24"/>
          <w:szCs w:val="24"/>
          <w:vertAlign w:val="subscript"/>
        </w:rPr>
        <w:t>эл</w:t>
      </w:r>
      <w:r w:rsidRPr="006826B7">
        <w:rPr>
          <w:rFonts w:ascii="Times New Roman" w:eastAsia="Times New Roman" w:hAnsi="Times New Roman" w:cs="Times New Roman"/>
          <w:sz w:val="24"/>
          <w:szCs w:val="24"/>
        </w:rPr>
        <w:t xml:space="preserve"> - диаметр электрода, мм. При этом руководствуются следующими данными: </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b/>
          <w:bCs/>
          <w:sz w:val="24"/>
          <w:szCs w:val="24"/>
        </w:rPr>
        <w:t>Таблица 4.1</w:t>
      </w:r>
    </w:p>
    <w:tbl>
      <w:tblPr>
        <w:tblW w:w="3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93"/>
        <w:gridCol w:w="1573"/>
        <w:gridCol w:w="1573"/>
        <w:gridCol w:w="1588"/>
      </w:tblGrid>
      <w:tr w:rsidR="006826B7" w:rsidRPr="006826B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dэл,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5…6</w:t>
            </w:r>
          </w:p>
        </w:tc>
      </w:tr>
      <w:tr w:rsidR="006826B7" w:rsidRPr="006826B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К, 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25…30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30…45</w:t>
            </w:r>
          </w:p>
        </w:tc>
        <w:tc>
          <w:tcPr>
            <w:tcW w:w="0" w:type="auto"/>
            <w:tcBorders>
              <w:top w:val="outset" w:sz="6" w:space="0" w:color="auto"/>
              <w:left w:val="outset" w:sz="6" w:space="0" w:color="auto"/>
              <w:bottom w:val="outset" w:sz="6" w:space="0" w:color="auto"/>
              <w:right w:val="outset" w:sz="6" w:space="0" w:color="auto"/>
            </w:tcBorders>
            <w:vAlign w:val="center"/>
            <w:hideMark/>
          </w:tcPr>
          <w:p w:rsidR="006826B7" w:rsidRPr="006826B7" w:rsidRDefault="006826B7" w:rsidP="006826B7">
            <w:pPr>
              <w:spacing w:after="0" w:line="240" w:lineRule="auto"/>
              <w:jc w:val="center"/>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45…60</w:t>
            </w:r>
          </w:p>
        </w:tc>
      </w:tr>
    </w:tbl>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Большие значения коэффициента К принима</w:t>
      </w:r>
      <w:r w:rsidR="00A0000D">
        <w:rPr>
          <w:rFonts w:ascii="Times New Roman" w:eastAsia="Times New Roman" w:hAnsi="Times New Roman" w:cs="Times New Roman"/>
          <w:sz w:val="24"/>
          <w:szCs w:val="24"/>
        </w:rPr>
        <w:t xml:space="preserve">ют при выполнении в нижнем положении </w:t>
      </w:r>
      <w:r w:rsidRPr="006826B7">
        <w:rPr>
          <w:rFonts w:ascii="Times New Roman" w:eastAsia="Times New Roman" w:hAnsi="Times New Roman" w:cs="Times New Roman"/>
          <w:sz w:val="24"/>
          <w:szCs w:val="24"/>
        </w:rPr>
        <w:t xml:space="preserve"> сварных швов. Для получения вертикальных швов сварочный ток уменьшают на 10.. 15 %, а потолочных - на 15 ... 20 %.</w:t>
      </w:r>
    </w:p>
    <w:p w:rsidR="006826B7" w:rsidRPr="006826B7" w:rsidRDefault="006826B7" w:rsidP="006826B7">
      <w:pPr>
        <w:spacing w:before="150" w:after="0" w:line="240" w:lineRule="auto"/>
        <w:ind w:left="300" w:right="300" w:firstLine="300"/>
        <w:jc w:val="both"/>
        <w:rPr>
          <w:rFonts w:ascii="Times New Roman" w:eastAsia="Times New Roman" w:hAnsi="Times New Roman" w:cs="Times New Roman"/>
          <w:sz w:val="24"/>
          <w:szCs w:val="24"/>
        </w:rPr>
      </w:pPr>
      <w:r w:rsidRPr="006826B7">
        <w:rPr>
          <w:rFonts w:ascii="Times New Roman" w:eastAsia="Times New Roman" w:hAnsi="Times New Roman" w:cs="Times New Roman"/>
          <w:sz w:val="24"/>
          <w:szCs w:val="24"/>
        </w:rPr>
        <w:t>С уменьшением диаметра электрода при неизменной силе тока возрастает плотность тока. стабилизируется перемещение.</w:t>
      </w:r>
    </w:p>
    <w:p w:rsidR="00D04458" w:rsidRDefault="00D04458">
      <w:pPr>
        <w:rPr>
          <w:rFonts w:ascii="Times New Roman" w:hAnsi="Times New Roman" w:cs="Times New Roman"/>
          <w:sz w:val="24"/>
          <w:szCs w:val="24"/>
        </w:rPr>
      </w:pPr>
    </w:p>
    <w:p w:rsidR="00727870" w:rsidRDefault="00727870">
      <w:pPr>
        <w:rPr>
          <w:rFonts w:ascii="Times New Roman" w:hAnsi="Times New Roman" w:cs="Times New Roman"/>
          <w:b/>
          <w:sz w:val="24"/>
          <w:szCs w:val="24"/>
        </w:rPr>
      </w:pPr>
      <w:r w:rsidRPr="00727870">
        <w:rPr>
          <w:rFonts w:ascii="Times New Roman" w:hAnsi="Times New Roman" w:cs="Times New Roman"/>
          <w:b/>
          <w:sz w:val="24"/>
          <w:szCs w:val="24"/>
        </w:rPr>
        <w:t>Выполнить задание</w:t>
      </w:r>
      <w:r>
        <w:rPr>
          <w:rFonts w:ascii="Times New Roman" w:hAnsi="Times New Roman" w:cs="Times New Roman"/>
          <w:b/>
          <w:sz w:val="24"/>
          <w:szCs w:val="24"/>
        </w:rPr>
        <w:t>:</w:t>
      </w:r>
    </w:p>
    <w:p w:rsidR="00727870" w:rsidRDefault="00727870">
      <w:pPr>
        <w:rPr>
          <w:rFonts w:ascii="Times New Roman" w:hAnsi="Times New Roman" w:cs="Times New Roman"/>
          <w:b/>
          <w:sz w:val="24"/>
          <w:szCs w:val="24"/>
        </w:rPr>
      </w:pPr>
      <w:r>
        <w:rPr>
          <w:rFonts w:ascii="Times New Roman" w:hAnsi="Times New Roman" w:cs="Times New Roman"/>
          <w:b/>
          <w:sz w:val="24"/>
          <w:szCs w:val="24"/>
        </w:rPr>
        <w:t xml:space="preserve">Определить силу сварочного тока для сварки стали толщиной 8мм </w:t>
      </w:r>
      <w:r w:rsidR="00A0000D">
        <w:rPr>
          <w:rFonts w:ascii="Times New Roman" w:hAnsi="Times New Roman" w:cs="Times New Roman"/>
          <w:b/>
          <w:sz w:val="24"/>
          <w:szCs w:val="24"/>
        </w:rPr>
        <w:t>в</w:t>
      </w:r>
      <w:r w:rsidR="00D74BE5">
        <w:rPr>
          <w:rFonts w:ascii="Times New Roman" w:hAnsi="Times New Roman" w:cs="Times New Roman"/>
          <w:b/>
          <w:sz w:val="24"/>
          <w:szCs w:val="24"/>
        </w:rPr>
        <w:t xml:space="preserve"> </w:t>
      </w:r>
      <w:r w:rsidR="00A0000D">
        <w:rPr>
          <w:rFonts w:ascii="Times New Roman" w:hAnsi="Times New Roman" w:cs="Times New Roman"/>
          <w:b/>
          <w:sz w:val="24"/>
          <w:szCs w:val="24"/>
        </w:rPr>
        <w:t>нижнем положении, вертикальном и потолочном положении сварного шва.d</w:t>
      </w:r>
      <w:r w:rsidR="00A0000D">
        <w:rPr>
          <w:rFonts w:ascii="Times New Roman" w:hAnsi="Times New Roman" w:cs="Times New Roman"/>
          <w:b/>
          <w:sz w:val="24"/>
          <w:szCs w:val="24"/>
          <w:vertAlign w:val="subscript"/>
        </w:rPr>
        <w:t>эл</w:t>
      </w:r>
      <w:r w:rsidR="00A0000D">
        <w:rPr>
          <w:rFonts w:ascii="Times New Roman" w:hAnsi="Times New Roman" w:cs="Times New Roman"/>
          <w:b/>
          <w:sz w:val="24"/>
          <w:szCs w:val="24"/>
        </w:rPr>
        <w:t>=4мм.</w:t>
      </w:r>
    </w:p>
    <w:p w:rsidR="00A0000D" w:rsidRDefault="00A0000D">
      <w:pPr>
        <w:rPr>
          <w:rFonts w:ascii="Times New Roman" w:hAnsi="Times New Roman" w:cs="Times New Roman"/>
          <w:b/>
          <w:sz w:val="24"/>
          <w:szCs w:val="24"/>
        </w:rPr>
      </w:pPr>
    </w:p>
    <w:p w:rsidR="00A0000D" w:rsidRDefault="00A0000D">
      <w:pPr>
        <w:rPr>
          <w:rFonts w:ascii="Times New Roman" w:hAnsi="Times New Roman" w:cs="Times New Roman"/>
          <w:b/>
          <w:sz w:val="24"/>
          <w:szCs w:val="24"/>
        </w:rPr>
      </w:pPr>
    </w:p>
    <w:p w:rsidR="00A0000D" w:rsidRDefault="00A0000D">
      <w:pPr>
        <w:rPr>
          <w:rFonts w:ascii="Times New Roman" w:hAnsi="Times New Roman" w:cs="Times New Roman"/>
          <w:b/>
          <w:sz w:val="24"/>
          <w:szCs w:val="24"/>
        </w:rPr>
      </w:pPr>
    </w:p>
    <w:p w:rsidR="00A0000D" w:rsidRDefault="00A0000D">
      <w:pPr>
        <w:rPr>
          <w:rFonts w:ascii="Times New Roman" w:hAnsi="Times New Roman" w:cs="Times New Roman"/>
          <w:b/>
          <w:sz w:val="24"/>
          <w:szCs w:val="24"/>
        </w:rPr>
      </w:pPr>
    </w:p>
    <w:p w:rsidR="00A0000D" w:rsidRDefault="00A0000D">
      <w:pPr>
        <w:rPr>
          <w:rFonts w:ascii="Times New Roman" w:hAnsi="Times New Roman" w:cs="Times New Roman"/>
          <w:b/>
          <w:sz w:val="24"/>
          <w:szCs w:val="24"/>
        </w:rPr>
      </w:pPr>
    </w:p>
    <w:p w:rsidR="00A0000D" w:rsidRDefault="00A0000D">
      <w:pPr>
        <w:rPr>
          <w:rFonts w:ascii="Times New Roman" w:hAnsi="Times New Roman" w:cs="Times New Roman"/>
          <w:b/>
          <w:sz w:val="24"/>
          <w:szCs w:val="24"/>
        </w:rPr>
      </w:pPr>
    </w:p>
    <w:p w:rsidR="00A0000D" w:rsidRDefault="00A0000D">
      <w:pPr>
        <w:rPr>
          <w:rFonts w:ascii="Times New Roman" w:hAnsi="Times New Roman" w:cs="Times New Roman"/>
          <w:b/>
          <w:sz w:val="24"/>
          <w:szCs w:val="24"/>
        </w:rPr>
      </w:pPr>
    </w:p>
    <w:p w:rsidR="00A0000D" w:rsidRPr="004811B7" w:rsidRDefault="00A0000D" w:rsidP="00A0000D">
      <w:pPr>
        <w:jc w:val="center"/>
        <w:rPr>
          <w:rFonts w:ascii="Times New Roman" w:hAnsi="Times New Roman" w:cs="Times New Roman"/>
          <w:b/>
          <w:sz w:val="28"/>
          <w:szCs w:val="28"/>
        </w:rPr>
      </w:pPr>
      <w:r w:rsidRPr="004811B7">
        <w:rPr>
          <w:rFonts w:ascii="Times New Roman" w:hAnsi="Times New Roman" w:cs="Times New Roman"/>
          <w:b/>
          <w:sz w:val="28"/>
          <w:szCs w:val="28"/>
        </w:rPr>
        <w:lastRenderedPageBreak/>
        <w:t>МДК 01.03 Подготовка металла к сварке ГР11СВ</w:t>
      </w:r>
    </w:p>
    <w:p w:rsidR="00A0000D" w:rsidRPr="004811B7" w:rsidRDefault="00A0000D" w:rsidP="00A0000D">
      <w:pPr>
        <w:jc w:val="center"/>
        <w:rPr>
          <w:rFonts w:ascii="Times New Roman" w:hAnsi="Times New Roman"/>
          <w:b/>
          <w:sz w:val="28"/>
          <w:szCs w:val="28"/>
        </w:rPr>
      </w:pPr>
      <w:r>
        <w:rPr>
          <w:rFonts w:ascii="Times New Roman" w:hAnsi="Times New Roman" w:cs="Times New Roman"/>
          <w:b/>
          <w:sz w:val="28"/>
          <w:szCs w:val="28"/>
        </w:rPr>
        <w:t>29</w:t>
      </w:r>
      <w:r w:rsidRPr="004811B7">
        <w:rPr>
          <w:rFonts w:ascii="Times New Roman" w:hAnsi="Times New Roman" w:cs="Times New Roman"/>
          <w:b/>
          <w:sz w:val="28"/>
          <w:szCs w:val="28"/>
        </w:rPr>
        <w:t xml:space="preserve">.04.2020г. </w:t>
      </w:r>
      <w:r w:rsidRPr="004811B7">
        <w:rPr>
          <w:rFonts w:ascii="Times New Roman" w:hAnsi="Times New Roman"/>
          <w:b/>
          <w:sz w:val="28"/>
          <w:szCs w:val="28"/>
        </w:rPr>
        <w:t>Дата проставляется согласно расписания</w:t>
      </w:r>
      <w:r>
        <w:rPr>
          <w:rFonts w:ascii="Times New Roman" w:hAnsi="Times New Roman"/>
          <w:b/>
          <w:sz w:val="28"/>
          <w:szCs w:val="28"/>
        </w:rPr>
        <w:t>.</w:t>
      </w:r>
    </w:p>
    <w:p w:rsidR="00A0000D" w:rsidRPr="00980DC7" w:rsidRDefault="00A0000D" w:rsidP="00A0000D">
      <w:pPr>
        <w:jc w:val="center"/>
        <w:rPr>
          <w:rFonts w:ascii="Times New Roman" w:hAnsi="Times New Roman" w:cs="Times New Roman"/>
          <w:b/>
          <w:sz w:val="28"/>
          <w:szCs w:val="28"/>
        </w:rPr>
      </w:pPr>
      <w:r w:rsidRPr="00980DC7">
        <w:rPr>
          <w:rFonts w:ascii="Times New Roman" w:hAnsi="Times New Roman" w:cs="Times New Roman"/>
          <w:b/>
          <w:sz w:val="28"/>
          <w:szCs w:val="28"/>
        </w:rPr>
        <w:t>Подготовить конспект</w:t>
      </w:r>
    </w:p>
    <w:p w:rsidR="00A0000D" w:rsidRPr="00A61D0E" w:rsidRDefault="00A0000D" w:rsidP="00A0000D">
      <w:pPr>
        <w:jc w:val="center"/>
        <w:rPr>
          <w:rFonts w:ascii="Times New Roman" w:hAnsi="Times New Roman" w:cs="Times New Roman"/>
          <w:b/>
          <w:sz w:val="28"/>
          <w:szCs w:val="28"/>
        </w:rPr>
      </w:pPr>
      <w:r>
        <w:rPr>
          <w:rFonts w:ascii="Times New Roman" w:hAnsi="Times New Roman" w:cs="Times New Roman"/>
          <w:b/>
          <w:sz w:val="28"/>
          <w:szCs w:val="28"/>
        </w:rPr>
        <w:t>ТЕМА: Опиливание металла. Оборудование и инструмент применяемый при опиливании металла.</w:t>
      </w:r>
    </w:p>
    <w:p w:rsidR="00A0000D" w:rsidRPr="00A0000D" w:rsidRDefault="00A0000D" w:rsidP="00A0000D">
      <w:pPr>
        <w:spacing w:before="100" w:beforeAutospacing="1" w:after="100" w:afterAutospacing="1" w:line="240" w:lineRule="auto"/>
        <w:ind w:firstLine="150"/>
        <w:outlineLvl w:val="0"/>
        <w:rPr>
          <w:rFonts w:ascii="Open Sans" w:eastAsia="Times New Roman" w:hAnsi="Open Sans" w:cs="Times New Roman"/>
          <w:b/>
          <w:bCs/>
          <w:color w:val="000000"/>
          <w:kern w:val="36"/>
          <w:sz w:val="30"/>
          <w:szCs w:val="30"/>
        </w:rPr>
      </w:pPr>
      <w:r w:rsidRPr="00A0000D">
        <w:rPr>
          <w:rFonts w:ascii="Open Sans" w:eastAsia="Times New Roman" w:hAnsi="Open Sans" w:cs="Times New Roman"/>
          <w:b/>
          <w:bCs/>
          <w:color w:val="000000"/>
          <w:kern w:val="36"/>
          <w:sz w:val="30"/>
          <w:szCs w:val="30"/>
        </w:rPr>
        <w:t>ОПИЛИВАНИЕ МЕТАЛЛА</w:t>
      </w:r>
    </w:p>
    <w:p w:rsidR="00A0000D" w:rsidRPr="00A0000D" w:rsidRDefault="00A0000D" w:rsidP="00A0000D">
      <w:pPr>
        <w:spacing w:before="100" w:beforeAutospacing="1" w:after="100" w:afterAutospacing="1" w:line="240" w:lineRule="auto"/>
        <w:ind w:firstLine="150"/>
        <w:outlineLvl w:val="1"/>
        <w:rPr>
          <w:rFonts w:ascii="Open Sans" w:eastAsia="Times New Roman" w:hAnsi="Open Sans" w:cs="Times New Roman"/>
          <w:b/>
          <w:bCs/>
          <w:color w:val="000000"/>
          <w:sz w:val="27"/>
          <w:szCs w:val="27"/>
        </w:rPr>
      </w:pPr>
      <w:r w:rsidRPr="00A0000D">
        <w:rPr>
          <w:rFonts w:ascii="Open Sans" w:eastAsia="Times New Roman" w:hAnsi="Open Sans" w:cs="Times New Roman"/>
          <w:b/>
          <w:bCs/>
          <w:color w:val="000000"/>
          <w:sz w:val="27"/>
          <w:szCs w:val="27"/>
        </w:rPr>
        <w:t xml:space="preserve"> Суть и назначение опиливания. Напильники</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i/>
          <w:iCs/>
          <w:color w:val="000000"/>
          <w:sz w:val="24"/>
          <w:szCs w:val="24"/>
        </w:rPr>
        <w:t>Опиливанием</w:t>
      </w:r>
      <w:r w:rsidRPr="00A0000D">
        <w:rPr>
          <w:rFonts w:ascii="Times New Roman" w:eastAsia="Times New Roman" w:hAnsi="Times New Roman" w:cs="Times New Roman"/>
          <w:color w:val="000000"/>
          <w:sz w:val="24"/>
          <w:szCs w:val="24"/>
        </w:rPr>
        <w:t xml:space="preserve"> называют операцию по снятию припуска с поверхности заготовки с помощью режущего инструмента — напильника. Опиливание может выполняться ручным способом или машинным (на опиловочных станках). Цель опиливания — придание деталям требуемых формы, размеров и заданной шероховатости поверхности. Опиливанием обрабатывают плоскости, выпуклые и вогнутые криволинейные поверхности, пазы и канавки, отверстия любой формы, поверхности, расположенные под различными углами. Точность при опиливании составляет 0,05 мм, а в отдельных случаях — 0,01 мм. Припуски при опиливании обычно небольшие — от 0,5 до 0,025 мм.</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color w:val="000000"/>
          <w:sz w:val="24"/>
          <w:szCs w:val="24"/>
        </w:rPr>
        <w:t>Опиливание является одной из самых распространенных и в то же время одной из самых трудоемких операций, выполняемых слесарем. Однако данная операция незаменима при изготовлении различных приспособлений, инструмента, а также при выполнении ремонтных и слесарно-сборочных работ.</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color w:val="000000"/>
          <w:sz w:val="24"/>
          <w:szCs w:val="24"/>
        </w:rPr>
        <w:t xml:space="preserve">Основным слесарным инструментом для опиливания являются напильники. </w:t>
      </w:r>
      <w:r w:rsidRPr="00A0000D">
        <w:rPr>
          <w:rFonts w:ascii="Times New Roman" w:eastAsia="Times New Roman" w:hAnsi="Times New Roman" w:cs="Times New Roman"/>
          <w:i/>
          <w:iCs/>
          <w:color w:val="000000"/>
          <w:sz w:val="24"/>
          <w:szCs w:val="24"/>
        </w:rPr>
        <w:t>Напильник</w:t>
      </w:r>
      <w:r w:rsidRPr="00A0000D">
        <w:rPr>
          <w:rFonts w:ascii="Times New Roman" w:eastAsia="Times New Roman" w:hAnsi="Times New Roman" w:cs="Times New Roman"/>
          <w:color w:val="000000"/>
          <w:sz w:val="24"/>
          <w:szCs w:val="24"/>
        </w:rPr>
        <w:t xml:space="preserve"> — стальной закаленный брусок различных профиля и длины, на поверхности которого выполнена насечка.</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color w:val="000000"/>
          <w:sz w:val="24"/>
          <w:szCs w:val="24"/>
        </w:rPr>
        <w:t>Конструкция слесарног</w:t>
      </w:r>
      <w:r w:rsidR="006662EF" w:rsidRPr="006662EF">
        <w:rPr>
          <w:rFonts w:ascii="Times New Roman" w:eastAsia="Times New Roman" w:hAnsi="Times New Roman" w:cs="Times New Roman"/>
          <w:color w:val="000000"/>
          <w:sz w:val="24"/>
          <w:szCs w:val="24"/>
        </w:rPr>
        <w:t>о напильника показана на рис.</w:t>
      </w:r>
      <w:r w:rsidRPr="00A0000D">
        <w:rPr>
          <w:rFonts w:ascii="Times New Roman" w:eastAsia="Times New Roman" w:hAnsi="Times New Roman" w:cs="Times New Roman"/>
          <w:color w:val="000000"/>
          <w:sz w:val="24"/>
          <w:szCs w:val="24"/>
        </w:rPr>
        <w:t xml:space="preserve">1. На рабочей части напильника выполнена </w:t>
      </w:r>
      <w:r w:rsidRPr="00A0000D">
        <w:rPr>
          <w:rFonts w:ascii="Times New Roman" w:eastAsia="Times New Roman" w:hAnsi="Times New Roman" w:cs="Times New Roman"/>
          <w:i/>
          <w:iCs/>
          <w:color w:val="000000"/>
          <w:sz w:val="24"/>
          <w:szCs w:val="24"/>
        </w:rPr>
        <w:t>насечка</w:t>
      </w:r>
      <w:r w:rsidRPr="00A0000D">
        <w:rPr>
          <w:rFonts w:ascii="Times New Roman" w:eastAsia="Times New Roman" w:hAnsi="Times New Roman" w:cs="Times New Roman"/>
          <w:color w:val="000000"/>
          <w:sz w:val="24"/>
          <w:szCs w:val="24"/>
        </w:rPr>
        <w:t xml:space="preserve"> (режущие зубья). Она может быть образована насеканием (рис. 8.2, </w:t>
      </w:r>
      <w:r w:rsidRPr="00A0000D">
        <w:rPr>
          <w:rFonts w:ascii="Times New Roman" w:eastAsia="Times New Roman" w:hAnsi="Times New Roman" w:cs="Times New Roman"/>
          <w:i/>
          <w:iCs/>
          <w:color w:val="000000"/>
          <w:sz w:val="24"/>
          <w:szCs w:val="24"/>
        </w:rPr>
        <w:t>а)</w:t>
      </w:r>
      <w:r w:rsidRPr="00A0000D">
        <w:rPr>
          <w:rFonts w:ascii="Times New Roman" w:eastAsia="Times New Roman" w:hAnsi="Times New Roman" w:cs="Times New Roman"/>
          <w:color w:val="000000"/>
          <w:sz w:val="24"/>
          <w:szCs w:val="24"/>
        </w:rPr>
        <w:t xml:space="preserve"> на специальных пилонасекательных станках с помощью специального зубила, фрезерованием (рис. 8.2, </w:t>
      </w:r>
      <w:r w:rsidRPr="00A0000D">
        <w:rPr>
          <w:rFonts w:ascii="Times New Roman" w:eastAsia="Times New Roman" w:hAnsi="Times New Roman" w:cs="Times New Roman"/>
          <w:i/>
          <w:iCs/>
          <w:color w:val="000000"/>
          <w:sz w:val="24"/>
          <w:szCs w:val="24"/>
        </w:rPr>
        <w:t>б)</w:t>
      </w:r>
      <w:r w:rsidRPr="00A0000D">
        <w:rPr>
          <w:rFonts w:ascii="Times New Roman" w:eastAsia="Times New Roman" w:hAnsi="Times New Roman" w:cs="Times New Roman"/>
          <w:color w:val="000000"/>
          <w:sz w:val="24"/>
          <w:szCs w:val="24"/>
        </w:rPr>
        <w:t xml:space="preserve"> на фрезерных станках фрезами, протягиванием (рис. 8.2, </w:t>
      </w:r>
      <w:r w:rsidRPr="00A0000D">
        <w:rPr>
          <w:rFonts w:ascii="Times New Roman" w:eastAsia="Times New Roman" w:hAnsi="Times New Roman" w:cs="Times New Roman"/>
          <w:i/>
          <w:iCs/>
          <w:color w:val="000000"/>
          <w:sz w:val="24"/>
          <w:szCs w:val="24"/>
        </w:rPr>
        <w:t>в)</w:t>
      </w:r>
      <w:r w:rsidRPr="00A0000D">
        <w:rPr>
          <w:rFonts w:ascii="Times New Roman" w:eastAsia="Times New Roman" w:hAnsi="Times New Roman" w:cs="Times New Roman"/>
          <w:color w:val="000000"/>
          <w:sz w:val="24"/>
          <w:szCs w:val="24"/>
        </w:rPr>
        <w:t xml:space="preserve"> на протяжных станках специальными протяжками.</w:t>
      </w:r>
    </w:p>
    <w:p w:rsidR="00A0000D" w:rsidRPr="00A0000D" w:rsidRDefault="00A0000D" w:rsidP="00A0000D">
      <w:pPr>
        <w:spacing w:after="0" w:line="240" w:lineRule="auto"/>
        <w:ind w:firstLine="150"/>
        <w:jc w:val="both"/>
        <w:rPr>
          <w:rFonts w:ascii="Times New Roman" w:eastAsia="Times New Roman" w:hAnsi="Times New Roman" w:cs="Times New Roman"/>
          <w:color w:val="656565"/>
          <w:sz w:val="24"/>
          <w:szCs w:val="24"/>
        </w:rPr>
      </w:pPr>
      <w:r w:rsidRPr="006662EF">
        <w:rPr>
          <w:rFonts w:ascii="Times New Roman" w:eastAsia="Times New Roman" w:hAnsi="Times New Roman" w:cs="Times New Roman"/>
          <w:noProof/>
          <w:color w:val="656565"/>
          <w:sz w:val="24"/>
          <w:szCs w:val="24"/>
        </w:rPr>
        <w:drawing>
          <wp:inline distT="0" distB="0" distL="0" distR="0">
            <wp:extent cx="3857625" cy="1352550"/>
            <wp:effectExtent l="19050" t="0" r="9525" b="0"/>
            <wp:docPr id="13" name="Рисунок 3" descr="Основные элементы слесарного напи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ные элементы слесарного напильника"/>
                    <pic:cNvPicPr>
                      <a:picLocks noChangeAspect="1" noChangeArrowheads="1"/>
                    </pic:cNvPicPr>
                  </pic:nvPicPr>
                  <pic:blipFill>
                    <a:blip r:embed="rId8"/>
                    <a:srcRect/>
                    <a:stretch>
                      <a:fillRect/>
                    </a:stretch>
                  </pic:blipFill>
                  <pic:spPr bwMode="auto">
                    <a:xfrm>
                      <a:off x="0" y="0"/>
                      <a:ext cx="3857625" cy="1352550"/>
                    </a:xfrm>
                    <a:prstGeom prst="rect">
                      <a:avLst/>
                    </a:prstGeom>
                    <a:noFill/>
                    <a:ln w="9525">
                      <a:noFill/>
                      <a:miter lim="800000"/>
                      <a:headEnd/>
                      <a:tailEnd/>
                    </a:ln>
                  </pic:spPr>
                </pic:pic>
              </a:graphicData>
            </a:graphic>
          </wp:inline>
        </w:drawing>
      </w:r>
    </w:p>
    <w:p w:rsidR="00A0000D" w:rsidRPr="00A0000D" w:rsidRDefault="006662EF"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6662EF">
        <w:rPr>
          <w:rFonts w:ascii="Times New Roman" w:eastAsia="Times New Roman" w:hAnsi="Times New Roman" w:cs="Times New Roman"/>
          <w:i/>
          <w:iCs/>
          <w:color w:val="000000"/>
          <w:sz w:val="24"/>
          <w:szCs w:val="24"/>
        </w:rPr>
        <w:t xml:space="preserve">Рис. </w:t>
      </w:r>
      <w:r w:rsidR="00A0000D" w:rsidRPr="00A0000D">
        <w:rPr>
          <w:rFonts w:ascii="Times New Roman" w:eastAsia="Times New Roman" w:hAnsi="Times New Roman" w:cs="Times New Roman"/>
          <w:i/>
          <w:iCs/>
          <w:color w:val="000000"/>
          <w:sz w:val="24"/>
          <w:szCs w:val="24"/>
        </w:rPr>
        <w:t>1.</w:t>
      </w:r>
      <w:r w:rsidR="00A0000D" w:rsidRPr="00A0000D">
        <w:rPr>
          <w:rFonts w:ascii="Times New Roman" w:eastAsia="Times New Roman" w:hAnsi="Times New Roman" w:cs="Times New Roman"/>
          <w:color w:val="000000"/>
          <w:sz w:val="24"/>
          <w:szCs w:val="24"/>
        </w:rPr>
        <w:t xml:space="preserve"> Основные элементы слесарного напильника:</w:t>
      </w:r>
    </w:p>
    <w:p w:rsidR="00A0000D" w:rsidRPr="00A0000D" w:rsidRDefault="00A0000D" w:rsidP="00A0000D">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rPr>
      </w:pPr>
      <w:r w:rsidRPr="00A0000D">
        <w:rPr>
          <w:rFonts w:ascii="Times New Roman" w:eastAsia="Times New Roman" w:hAnsi="Times New Roman" w:cs="Times New Roman"/>
          <w:color w:val="242424"/>
          <w:sz w:val="24"/>
          <w:szCs w:val="24"/>
        </w:rPr>
        <w:t xml:space="preserve">1 — носок; </w:t>
      </w:r>
      <w:r w:rsidRPr="00A0000D">
        <w:rPr>
          <w:rFonts w:ascii="Times New Roman" w:eastAsia="Times New Roman" w:hAnsi="Times New Roman" w:cs="Times New Roman"/>
          <w:i/>
          <w:iCs/>
          <w:color w:val="242424"/>
          <w:sz w:val="24"/>
          <w:szCs w:val="24"/>
        </w:rPr>
        <w:t>2</w:t>
      </w:r>
      <w:r w:rsidRPr="00A0000D">
        <w:rPr>
          <w:rFonts w:ascii="Times New Roman" w:eastAsia="Times New Roman" w:hAnsi="Times New Roman" w:cs="Times New Roman"/>
          <w:color w:val="242424"/>
          <w:sz w:val="24"/>
          <w:szCs w:val="24"/>
        </w:rPr>
        <w:t xml:space="preserve"> — ребро; </w:t>
      </w:r>
      <w:r w:rsidRPr="00A0000D">
        <w:rPr>
          <w:rFonts w:ascii="Times New Roman" w:eastAsia="Times New Roman" w:hAnsi="Times New Roman" w:cs="Times New Roman"/>
          <w:i/>
          <w:iCs/>
          <w:color w:val="242424"/>
          <w:sz w:val="24"/>
          <w:szCs w:val="24"/>
        </w:rPr>
        <w:t>3</w:t>
      </w:r>
      <w:r w:rsidRPr="00A0000D">
        <w:rPr>
          <w:rFonts w:ascii="Times New Roman" w:eastAsia="Times New Roman" w:hAnsi="Times New Roman" w:cs="Times New Roman"/>
          <w:color w:val="242424"/>
          <w:sz w:val="24"/>
          <w:szCs w:val="24"/>
        </w:rPr>
        <w:t xml:space="preserve"> — грань; </w:t>
      </w:r>
      <w:r w:rsidRPr="00A0000D">
        <w:rPr>
          <w:rFonts w:ascii="Times New Roman" w:eastAsia="Times New Roman" w:hAnsi="Times New Roman" w:cs="Times New Roman"/>
          <w:i/>
          <w:iCs/>
          <w:color w:val="242424"/>
          <w:sz w:val="24"/>
          <w:szCs w:val="24"/>
        </w:rPr>
        <w:t>4</w:t>
      </w:r>
      <w:r w:rsidRPr="00A0000D">
        <w:rPr>
          <w:rFonts w:ascii="Times New Roman" w:eastAsia="Times New Roman" w:hAnsi="Times New Roman" w:cs="Times New Roman"/>
          <w:color w:val="242424"/>
          <w:sz w:val="24"/>
          <w:szCs w:val="24"/>
        </w:rPr>
        <w:t xml:space="preserve"> — пятка; </w:t>
      </w:r>
      <w:r w:rsidRPr="00A0000D">
        <w:rPr>
          <w:rFonts w:ascii="Times New Roman" w:eastAsia="Times New Roman" w:hAnsi="Times New Roman" w:cs="Times New Roman"/>
          <w:i/>
          <w:iCs/>
          <w:color w:val="242424"/>
          <w:sz w:val="24"/>
          <w:szCs w:val="24"/>
        </w:rPr>
        <w:t>5</w:t>
      </w:r>
      <w:r w:rsidRPr="00A0000D">
        <w:rPr>
          <w:rFonts w:ascii="Times New Roman" w:eastAsia="Times New Roman" w:hAnsi="Times New Roman" w:cs="Times New Roman"/>
          <w:color w:val="242424"/>
          <w:sz w:val="24"/>
          <w:szCs w:val="24"/>
        </w:rPr>
        <w:t xml:space="preserve"> — заплечик;</w:t>
      </w:r>
    </w:p>
    <w:p w:rsidR="00A0000D" w:rsidRPr="00A0000D" w:rsidRDefault="00A0000D" w:rsidP="00A0000D">
      <w:pPr>
        <w:numPr>
          <w:ilvl w:val="2"/>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rPr>
      </w:pPr>
      <w:r w:rsidRPr="00A0000D">
        <w:rPr>
          <w:rFonts w:ascii="Times New Roman" w:eastAsia="Times New Roman" w:hAnsi="Times New Roman" w:cs="Times New Roman"/>
          <w:color w:val="242424"/>
          <w:sz w:val="24"/>
          <w:szCs w:val="24"/>
        </w:rPr>
        <w:t>6 — хвостовик; 7 — ручка</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color w:val="000000"/>
          <w:sz w:val="24"/>
          <w:szCs w:val="24"/>
        </w:rPr>
        <w:lastRenderedPageBreak/>
        <w:t>Зуб напильн</w:t>
      </w:r>
      <w:r w:rsidR="006662EF" w:rsidRPr="006662EF">
        <w:rPr>
          <w:rFonts w:ascii="Times New Roman" w:eastAsia="Times New Roman" w:hAnsi="Times New Roman" w:cs="Times New Roman"/>
          <w:color w:val="000000"/>
          <w:sz w:val="24"/>
          <w:szCs w:val="24"/>
        </w:rPr>
        <w:t>ика имеет следующие углы (рис.</w:t>
      </w:r>
      <w:r w:rsidRPr="00A0000D">
        <w:rPr>
          <w:rFonts w:ascii="Times New Roman" w:eastAsia="Times New Roman" w:hAnsi="Times New Roman" w:cs="Times New Roman"/>
          <w:color w:val="000000"/>
          <w:sz w:val="24"/>
          <w:szCs w:val="24"/>
        </w:rPr>
        <w:t xml:space="preserve">2, </w:t>
      </w:r>
      <w:r w:rsidRPr="00A0000D">
        <w:rPr>
          <w:rFonts w:ascii="Times New Roman" w:eastAsia="Times New Roman" w:hAnsi="Times New Roman" w:cs="Times New Roman"/>
          <w:i/>
          <w:iCs/>
          <w:color w:val="000000"/>
          <w:sz w:val="24"/>
          <w:szCs w:val="24"/>
        </w:rPr>
        <w:t>а):</w:t>
      </w:r>
      <w:r w:rsidRPr="00A0000D">
        <w:rPr>
          <w:rFonts w:ascii="Times New Roman" w:eastAsia="Times New Roman" w:hAnsi="Times New Roman" w:cs="Times New Roman"/>
          <w:color w:val="000000"/>
          <w:sz w:val="24"/>
          <w:szCs w:val="24"/>
        </w:rPr>
        <w:t xml:space="preserve"> передний у, задний а, заострения (3 и резания 8. Величины этих углов зависят от сп</w:t>
      </w:r>
      <w:r w:rsidR="006662EF" w:rsidRPr="006662EF">
        <w:rPr>
          <w:rFonts w:ascii="Times New Roman" w:eastAsia="Times New Roman" w:hAnsi="Times New Roman" w:cs="Times New Roman"/>
          <w:color w:val="000000"/>
          <w:sz w:val="24"/>
          <w:szCs w:val="24"/>
        </w:rPr>
        <w:t>особа получения насечки (рис.</w:t>
      </w:r>
      <w:r w:rsidRPr="00A0000D">
        <w:rPr>
          <w:rFonts w:ascii="Times New Roman" w:eastAsia="Times New Roman" w:hAnsi="Times New Roman" w:cs="Times New Roman"/>
          <w:color w:val="000000"/>
          <w:sz w:val="24"/>
          <w:szCs w:val="24"/>
        </w:rPr>
        <w:t xml:space="preserve">2, </w:t>
      </w:r>
      <w:r w:rsidRPr="00A0000D">
        <w:rPr>
          <w:rFonts w:ascii="Times New Roman" w:eastAsia="Times New Roman" w:hAnsi="Times New Roman" w:cs="Times New Roman"/>
          <w:i/>
          <w:iCs/>
          <w:color w:val="000000"/>
          <w:sz w:val="24"/>
          <w:szCs w:val="24"/>
        </w:rPr>
        <w:t>а, б).</w:t>
      </w:r>
    </w:p>
    <w:p w:rsidR="00A0000D" w:rsidRPr="00A0000D" w:rsidRDefault="00A0000D" w:rsidP="00A0000D">
      <w:pPr>
        <w:spacing w:after="0" w:line="240" w:lineRule="auto"/>
        <w:ind w:firstLine="150"/>
        <w:jc w:val="both"/>
        <w:rPr>
          <w:rFonts w:ascii="Times New Roman" w:eastAsia="Times New Roman" w:hAnsi="Times New Roman" w:cs="Times New Roman"/>
          <w:color w:val="656565"/>
          <w:sz w:val="24"/>
          <w:szCs w:val="24"/>
        </w:rPr>
      </w:pPr>
      <w:r w:rsidRPr="006662EF">
        <w:rPr>
          <w:rFonts w:ascii="Times New Roman" w:eastAsia="Times New Roman" w:hAnsi="Times New Roman" w:cs="Times New Roman"/>
          <w:noProof/>
          <w:color w:val="656565"/>
          <w:sz w:val="24"/>
          <w:szCs w:val="24"/>
        </w:rPr>
        <w:drawing>
          <wp:inline distT="0" distB="0" distL="0" distR="0">
            <wp:extent cx="3724275" cy="2428875"/>
            <wp:effectExtent l="19050" t="0" r="9525" b="0"/>
            <wp:docPr id="7" name="Рисунок 5" descr="Геометрия нап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ометрия напильников"/>
                    <pic:cNvPicPr>
                      <a:picLocks noChangeAspect="1" noChangeArrowheads="1"/>
                    </pic:cNvPicPr>
                  </pic:nvPicPr>
                  <pic:blipFill>
                    <a:blip r:embed="rId9"/>
                    <a:srcRect/>
                    <a:stretch>
                      <a:fillRect/>
                    </a:stretch>
                  </pic:blipFill>
                  <pic:spPr bwMode="auto">
                    <a:xfrm>
                      <a:off x="0" y="0"/>
                      <a:ext cx="3724275" cy="2428875"/>
                    </a:xfrm>
                    <a:prstGeom prst="rect">
                      <a:avLst/>
                    </a:prstGeom>
                    <a:noFill/>
                    <a:ln w="9525">
                      <a:noFill/>
                      <a:miter lim="800000"/>
                      <a:headEnd/>
                      <a:tailEnd/>
                    </a:ln>
                  </pic:spPr>
                </pic:pic>
              </a:graphicData>
            </a:graphic>
          </wp:inline>
        </w:drawing>
      </w:r>
    </w:p>
    <w:p w:rsidR="00A0000D" w:rsidRPr="00A0000D" w:rsidRDefault="006662EF"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6662EF">
        <w:rPr>
          <w:rFonts w:ascii="Times New Roman" w:eastAsia="Times New Roman" w:hAnsi="Times New Roman" w:cs="Times New Roman"/>
          <w:i/>
          <w:iCs/>
          <w:color w:val="000000"/>
          <w:sz w:val="24"/>
          <w:szCs w:val="24"/>
        </w:rPr>
        <w:t>Рис.</w:t>
      </w:r>
      <w:r w:rsidR="00A0000D" w:rsidRPr="00A0000D">
        <w:rPr>
          <w:rFonts w:ascii="Times New Roman" w:eastAsia="Times New Roman" w:hAnsi="Times New Roman" w:cs="Times New Roman"/>
          <w:i/>
          <w:iCs/>
          <w:color w:val="000000"/>
          <w:sz w:val="24"/>
          <w:szCs w:val="24"/>
        </w:rPr>
        <w:t>2.</w:t>
      </w:r>
      <w:r w:rsidR="00A0000D" w:rsidRPr="00A0000D">
        <w:rPr>
          <w:rFonts w:ascii="Times New Roman" w:eastAsia="Times New Roman" w:hAnsi="Times New Roman" w:cs="Times New Roman"/>
          <w:color w:val="000000"/>
          <w:sz w:val="24"/>
          <w:szCs w:val="24"/>
        </w:rPr>
        <w:t xml:space="preserve"> Геометрия напильников: </w:t>
      </w:r>
      <w:r w:rsidR="00A0000D" w:rsidRPr="00A0000D">
        <w:rPr>
          <w:rFonts w:ascii="Times New Roman" w:eastAsia="Times New Roman" w:hAnsi="Times New Roman" w:cs="Times New Roman"/>
          <w:i/>
          <w:iCs/>
          <w:color w:val="000000"/>
          <w:sz w:val="24"/>
          <w:szCs w:val="24"/>
        </w:rPr>
        <w:t>а</w:t>
      </w:r>
      <w:r w:rsidR="00A0000D" w:rsidRPr="00A0000D">
        <w:rPr>
          <w:rFonts w:ascii="Times New Roman" w:eastAsia="Times New Roman" w:hAnsi="Times New Roman" w:cs="Times New Roman"/>
          <w:color w:val="000000"/>
          <w:sz w:val="24"/>
          <w:szCs w:val="24"/>
        </w:rPr>
        <w:t xml:space="preserve"> — с насеченным зубом; </w:t>
      </w:r>
      <w:r w:rsidR="00A0000D" w:rsidRPr="00A0000D">
        <w:rPr>
          <w:rFonts w:ascii="Times New Roman" w:eastAsia="Times New Roman" w:hAnsi="Times New Roman" w:cs="Times New Roman"/>
          <w:i/>
          <w:iCs/>
          <w:color w:val="000000"/>
          <w:sz w:val="24"/>
          <w:szCs w:val="24"/>
        </w:rPr>
        <w:t>б</w:t>
      </w:r>
      <w:r w:rsidR="00A0000D" w:rsidRPr="00A0000D">
        <w:rPr>
          <w:rFonts w:ascii="Times New Roman" w:eastAsia="Times New Roman" w:hAnsi="Times New Roman" w:cs="Times New Roman"/>
          <w:color w:val="000000"/>
          <w:sz w:val="24"/>
          <w:szCs w:val="24"/>
        </w:rPr>
        <w:t xml:space="preserve"> — с отфрезерованным зубом; </w:t>
      </w:r>
      <w:r w:rsidR="00A0000D" w:rsidRPr="00A0000D">
        <w:rPr>
          <w:rFonts w:ascii="Times New Roman" w:eastAsia="Times New Roman" w:hAnsi="Times New Roman" w:cs="Times New Roman"/>
          <w:i/>
          <w:iCs/>
          <w:color w:val="000000"/>
          <w:sz w:val="24"/>
          <w:szCs w:val="24"/>
        </w:rPr>
        <w:t>в</w:t>
      </w:r>
      <w:r w:rsidR="00A0000D" w:rsidRPr="00A0000D">
        <w:rPr>
          <w:rFonts w:ascii="Times New Roman" w:eastAsia="Times New Roman" w:hAnsi="Times New Roman" w:cs="Times New Roman"/>
          <w:color w:val="000000"/>
          <w:sz w:val="24"/>
          <w:szCs w:val="24"/>
        </w:rPr>
        <w:t xml:space="preserve"> — с протянутым зубом</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color w:val="000000"/>
          <w:sz w:val="24"/>
          <w:szCs w:val="24"/>
        </w:rPr>
        <w:t xml:space="preserve">Для геометрии напильника выполняется равенство </w:t>
      </w:r>
      <w:r w:rsidRPr="00A0000D">
        <w:rPr>
          <w:rFonts w:ascii="Times New Roman" w:eastAsia="Times New Roman" w:hAnsi="Times New Roman" w:cs="Times New Roman"/>
          <w:i/>
          <w:iCs/>
          <w:color w:val="000000"/>
          <w:sz w:val="24"/>
          <w:szCs w:val="24"/>
        </w:rPr>
        <w:t>а</w:t>
      </w:r>
      <w:r w:rsidRPr="00A0000D">
        <w:rPr>
          <w:rFonts w:ascii="Times New Roman" w:eastAsia="Times New Roman" w:hAnsi="Times New Roman" w:cs="Times New Roman"/>
          <w:color w:val="000000"/>
          <w:sz w:val="24"/>
          <w:szCs w:val="24"/>
        </w:rPr>
        <w:t xml:space="preserve"> + |3 + + у= 90° (или 8 + у= 90°). Напильники изготавливают из стали марок У12, У12А, У13, У13А, 13Х, 14ХФ, ШХ15. Твердость напильника НИС 54.</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color w:val="000000"/>
          <w:sz w:val="24"/>
          <w:szCs w:val="24"/>
        </w:rPr>
        <w:t>Напильники подразделяют по крупности насечки, форме насечки, длине и форме бруска, назначению.</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color w:val="000000"/>
          <w:sz w:val="24"/>
          <w:szCs w:val="24"/>
        </w:rPr>
        <w:t>По крупно</w:t>
      </w:r>
      <w:r w:rsidR="006662EF" w:rsidRPr="006662EF">
        <w:rPr>
          <w:rFonts w:ascii="Times New Roman" w:eastAsia="Times New Roman" w:hAnsi="Times New Roman" w:cs="Times New Roman"/>
          <w:color w:val="000000"/>
          <w:sz w:val="24"/>
          <w:szCs w:val="24"/>
        </w:rPr>
        <w:t xml:space="preserve">сти насечки </w:t>
      </w:r>
      <w:r w:rsidRPr="00A0000D">
        <w:rPr>
          <w:rFonts w:ascii="Times New Roman" w:eastAsia="Times New Roman" w:hAnsi="Times New Roman" w:cs="Times New Roman"/>
          <w:color w:val="000000"/>
          <w:sz w:val="24"/>
          <w:szCs w:val="24"/>
        </w:rPr>
        <w:t xml:space="preserve"> напильники делятся на </w:t>
      </w:r>
      <w:r w:rsidRPr="00A0000D">
        <w:rPr>
          <w:rFonts w:ascii="Times New Roman" w:eastAsia="Times New Roman" w:hAnsi="Times New Roman" w:cs="Times New Roman"/>
          <w:i/>
          <w:iCs/>
          <w:color w:val="000000"/>
          <w:sz w:val="24"/>
          <w:szCs w:val="24"/>
        </w:rPr>
        <w:t>драчевые</w:t>
      </w:r>
      <w:r w:rsidRPr="00A0000D">
        <w:rPr>
          <w:rFonts w:ascii="Times New Roman" w:eastAsia="Times New Roman" w:hAnsi="Times New Roman" w:cs="Times New Roman"/>
          <w:color w:val="000000"/>
          <w:sz w:val="24"/>
          <w:szCs w:val="24"/>
        </w:rPr>
        <w:t xml:space="preserve"> (№ 0 и № 1), </w:t>
      </w:r>
      <w:r w:rsidRPr="00A0000D">
        <w:rPr>
          <w:rFonts w:ascii="Times New Roman" w:eastAsia="Times New Roman" w:hAnsi="Times New Roman" w:cs="Times New Roman"/>
          <w:i/>
          <w:iCs/>
          <w:color w:val="000000"/>
          <w:sz w:val="24"/>
          <w:szCs w:val="24"/>
        </w:rPr>
        <w:t>личные</w:t>
      </w:r>
      <w:r w:rsidRPr="00A0000D">
        <w:rPr>
          <w:rFonts w:ascii="Times New Roman" w:eastAsia="Times New Roman" w:hAnsi="Times New Roman" w:cs="Times New Roman"/>
          <w:color w:val="000000"/>
          <w:sz w:val="24"/>
          <w:szCs w:val="24"/>
        </w:rPr>
        <w:t xml:space="preserve"> (№ 2 и № 3), </w:t>
      </w:r>
      <w:r w:rsidRPr="00A0000D">
        <w:rPr>
          <w:rFonts w:ascii="Times New Roman" w:eastAsia="Times New Roman" w:hAnsi="Times New Roman" w:cs="Times New Roman"/>
          <w:i/>
          <w:iCs/>
          <w:color w:val="000000"/>
          <w:sz w:val="24"/>
          <w:szCs w:val="24"/>
        </w:rPr>
        <w:t>бархатные</w:t>
      </w:r>
      <w:r w:rsidRPr="00A0000D">
        <w:rPr>
          <w:rFonts w:ascii="Times New Roman" w:eastAsia="Times New Roman" w:hAnsi="Times New Roman" w:cs="Times New Roman"/>
          <w:color w:val="000000"/>
          <w:sz w:val="24"/>
          <w:szCs w:val="24"/>
        </w:rPr>
        <w:t xml:space="preserve"> (№ 4</w:t>
      </w:r>
      <w:r w:rsidR="006662EF" w:rsidRPr="006662EF">
        <w:rPr>
          <w:rFonts w:ascii="Times New Roman" w:eastAsia="Times New Roman" w:hAnsi="Times New Roman" w:cs="Times New Roman"/>
          <w:color w:val="000000"/>
          <w:sz w:val="24"/>
          <w:szCs w:val="24"/>
        </w:rPr>
        <w:t xml:space="preserve"> и № 5).  С</w:t>
      </w:r>
      <w:r w:rsidRPr="00A0000D">
        <w:rPr>
          <w:rFonts w:ascii="Times New Roman" w:eastAsia="Times New Roman" w:hAnsi="Times New Roman" w:cs="Times New Roman"/>
          <w:color w:val="000000"/>
          <w:sz w:val="24"/>
          <w:szCs w:val="24"/>
        </w:rPr>
        <w:t>амую крупную насечку имеют драчевые напильники, а самую мелкую — бархатные.</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color w:val="000000"/>
          <w:sz w:val="24"/>
          <w:szCs w:val="24"/>
        </w:rPr>
        <w:t>В зависимости от формы насечки бывают напильники с одинарной насечкой, двойной, рашпильной и дуговой.</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i/>
          <w:iCs/>
          <w:color w:val="000000"/>
          <w:sz w:val="24"/>
          <w:szCs w:val="24"/>
        </w:rPr>
        <w:t>Напильники с одинарной</w:t>
      </w:r>
      <w:r w:rsidRPr="00A0000D">
        <w:rPr>
          <w:rFonts w:ascii="Times New Roman" w:eastAsia="Times New Roman" w:hAnsi="Times New Roman" w:cs="Times New Roman"/>
          <w:color w:val="000000"/>
          <w:sz w:val="24"/>
          <w:szCs w:val="24"/>
        </w:rPr>
        <w:t xml:space="preserve"> (</w:t>
      </w:r>
      <w:r w:rsidRPr="00A0000D">
        <w:rPr>
          <w:rFonts w:ascii="Times New Roman" w:eastAsia="Times New Roman" w:hAnsi="Times New Roman" w:cs="Times New Roman"/>
          <w:i/>
          <w:iCs/>
          <w:color w:val="000000"/>
          <w:sz w:val="24"/>
          <w:szCs w:val="24"/>
        </w:rPr>
        <w:t>простой</w:t>
      </w:r>
      <w:r w:rsidRPr="00A0000D">
        <w:rPr>
          <w:rFonts w:ascii="Times New Roman" w:eastAsia="Times New Roman" w:hAnsi="Times New Roman" w:cs="Times New Roman"/>
          <w:color w:val="000000"/>
          <w:sz w:val="24"/>
          <w:szCs w:val="24"/>
        </w:rPr>
        <w:t xml:space="preserve">) </w:t>
      </w:r>
      <w:r w:rsidRPr="00A0000D">
        <w:rPr>
          <w:rFonts w:ascii="Times New Roman" w:eastAsia="Times New Roman" w:hAnsi="Times New Roman" w:cs="Times New Roman"/>
          <w:i/>
          <w:iCs/>
          <w:color w:val="000000"/>
          <w:sz w:val="24"/>
          <w:szCs w:val="24"/>
        </w:rPr>
        <w:t>насечкой</w:t>
      </w:r>
      <w:r w:rsidR="006662EF">
        <w:rPr>
          <w:rFonts w:ascii="Times New Roman" w:eastAsia="Times New Roman" w:hAnsi="Times New Roman" w:cs="Times New Roman"/>
          <w:color w:val="000000"/>
          <w:sz w:val="24"/>
          <w:szCs w:val="24"/>
        </w:rPr>
        <w:t xml:space="preserve"> (рис. </w:t>
      </w:r>
      <w:r w:rsidRPr="00A0000D">
        <w:rPr>
          <w:rFonts w:ascii="Times New Roman" w:eastAsia="Times New Roman" w:hAnsi="Times New Roman" w:cs="Times New Roman"/>
          <w:color w:val="000000"/>
          <w:sz w:val="24"/>
          <w:szCs w:val="24"/>
        </w:rPr>
        <w:t xml:space="preserve">3, </w:t>
      </w:r>
      <w:r w:rsidRPr="00A0000D">
        <w:rPr>
          <w:rFonts w:ascii="Times New Roman" w:eastAsia="Times New Roman" w:hAnsi="Times New Roman" w:cs="Times New Roman"/>
          <w:i/>
          <w:iCs/>
          <w:color w:val="000000"/>
          <w:sz w:val="24"/>
          <w:szCs w:val="24"/>
        </w:rPr>
        <w:t xml:space="preserve">а) </w:t>
      </w:r>
      <w:r w:rsidRPr="00A0000D">
        <w:rPr>
          <w:rFonts w:ascii="Times New Roman" w:eastAsia="Times New Roman" w:hAnsi="Times New Roman" w:cs="Times New Roman"/>
          <w:color w:val="000000"/>
          <w:sz w:val="24"/>
          <w:szCs w:val="24"/>
        </w:rPr>
        <w:t>снимают широкую стружку. Их применяют для опиливания мягких металлов и сплавов (цинк, свинец, латунь, алюминий и др.) и неметаллических материалов (дерева).</w:t>
      </w:r>
    </w:p>
    <w:p w:rsidR="00A0000D" w:rsidRPr="00A0000D" w:rsidRDefault="00A0000D" w:rsidP="00A0000D">
      <w:pPr>
        <w:spacing w:after="0" w:line="240" w:lineRule="auto"/>
        <w:ind w:firstLine="150"/>
        <w:jc w:val="both"/>
        <w:rPr>
          <w:rFonts w:ascii="Times New Roman" w:eastAsia="Times New Roman" w:hAnsi="Times New Roman" w:cs="Times New Roman"/>
          <w:color w:val="656565"/>
          <w:sz w:val="24"/>
          <w:szCs w:val="24"/>
        </w:rPr>
      </w:pPr>
      <w:r w:rsidRPr="006662EF">
        <w:rPr>
          <w:rFonts w:ascii="Times New Roman" w:eastAsia="Times New Roman" w:hAnsi="Times New Roman" w:cs="Times New Roman"/>
          <w:noProof/>
          <w:color w:val="656565"/>
          <w:sz w:val="24"/>
          <w:szCs w:val="24"/>
        </w:rPr>
        <w:lastRenderedPageBreak/>
        <w:drawing>
          <wp:inline distT="0" distB="0" distL="0" distR="0">
            <wp:extent cx="4419600" cy="3133725"/>
            <wp:effectExtent l="19050" t="0" r="0" b="0"/>
            <wp:docPr id="8" name="Рисунок 8" descr="Виды насечек нап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ды насечек напильников"/>
                    <pic:cNvPicPr>
                      <a:picLocks noChangeAspect="1" noChangeArrowheads="1"/>
                    </pic:cNvPicPr>
                  </pic:nvPicPr>
                  <pic:blipFill>
                    <a:blip r:embed="rId10"/>
                    <a:srcRect/>
                    <a:stretch>
                      <a:fillRect/>
                    </a:stretch>
                  </pic:blipFill>
                  <pic:spPr bwMode="auto">
                    <a:xfrm>
                      <a:off x="0" y="0"/>
                      <a:ext cx="4419600" cy="3133725"/>
                    </a:xfrm>
                    <a:prstGeom prst="rect">
                      <a:avLst/>
                    </a:prstGeom>
                    <a:noFill/>
                    <a:ln w="9525">
                      <a:noFill/>
                      <a:miter lim="800000"/>
                      <a:headEnd/>
                      <a:tailEnd/>
                    </a:ln>
                  </pic:spPr>
                </pic:pic>
              </a:graphicData>
            </a:graphic>
          </wp:inline>
        </w:drawing>
      </w:r>
    </w:p>
    <w:p w:rsidR="00A0000D" w:rsidRPr="00A0000D" w:rsidRDefault="006662EF"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Рис. </w:t>
      </w:r>
      <w:r w:rsidR="00A0000D" w:rsidRPr="00A0000D">
        <w:rPr>
          <w:rFonts w:ascii="Times New Roman" w:eastAsia="Times New Roman" w:hAnsi="Times New Roman" w:cs="Times New Roman"/>
          <w:i/>
          <w:iCs/>
          <w:color w:val="000000"/>
          <w:sz w:val="24"/>
          <w:szCs w:val="24"/>
        </w:rPr>
        <w:t>3.</w:t>
      </w:r>
      <w:r w:rsidR="00A0000D" w:rsidRPr="00A0000D">
        <w:rPr>
          <w:rFonts w:ascii="Times New Roman" w:eastAsia="Times New Roman" w:hAnsi="Times New Roman" w:cs="Times New Roman"/>
          <w:color w:val="000000"/>
          <w:sz w:val="24"/>
          <w:szCs w:val="24"/>
        </w:rPr>
        <w:t xml:space="preserve"> Виды насечек напильников: </w:t>
      </w:r>
      <w:r w:rsidR="00A0000D" w:rsidRPr="00A0000D">
        <w:rPr>
          <w:rFonts w:ascii="Times New Roman" w:eastAsia="Times New Roman" w:hAnsi="Times New Roman" w:cs="Times New Roman"/>
          <w:i/>
          <w:iCs/>
          <w:color w:val="000000"/>
          <w:sz w:val="24"/>
          <w:szCs w:val="24"/>
        </w:rPr>
        <w:t>а</w:t>
      </w:r>
      <w:r w:rsidR="00A0000D" w:rsidRPr="00A0000D">
        <w:rPr>
          <w:rFonts w:ascii="Times New Roman" w:eastAsia="Times New Roman" w:hAnsi="Times New Roman" w:cs="Times New Roman"/>
          <w:color w:val="000000"/>
          <w:sz w:val="24"/>
          <w:szCs w:val="24"/>
        </w:rPr>
        <w:t xml:space="preserve"> — одинарная; </w:t>
      </w:r>
      <w:r w:rsidR="00A0000D" w:rsidRPr="00A0000D">
        <w:rPr>
          <w:rFonts w:ascii="Times New Roman" w:eastAsia="Times New Roman" w:hAnsi="Times New Roman" w:cs="Times New Roman"/>
          <w:i/>
          <w:iCs/>
          <w:color w:val="000000"/>
          <w:sz w:val="24"/>
          <w:szCs w:val="24"/>
        </w:rPr>
        <w:t>б</w:t>
      </w:r>
      <w:r w:rsidR="00A0000D" w:rsidRPr="00A0000D">
        <w:rPr>
          <w:rFonts w:ascii="Times New Roman" w:eastAsia="Times New Roman" w:hAnsi="Times New Roman" w:cs="Times New Roman"/>
          <w:color w:val="000000"/>
          <w:sz w:val="24"/>
          <w:szCs w:val="24"/>
        </w:rPr>
        <w:t xml:space="preserve"> — двойная; </w:t>
      </w:r>
      <w:r w:rsidR="00A0000D" w:rsidRPr="00A0000D">
        <w:rPr>
          <w:rFonts w:ascii="Times New Roman" w:eastAsia="Times New Roman" w:hAnsi="Times New Roman" w:cs="Times New Roman"/>
          <w:i/>
          <w:iCs/>
          <w:color w:val="000000"/>
          <w:sz w:val="24"/>
          <w:szCs w:val="24"/>
        </w:rPr>
        <w:t>в</w:t>
      </w:r>
      <w:r w:rsidR="00A0000D" w:rsidRPr="00A0000D">
        <w:rPr>
          <w:rFonts w:ascii="Times New Roman" w:eastAsia="Times New Roman" w:hAnsi="Times New Roman" w:cs="Times New Roman"/>
          <w:color w:val="000000"/>
          <w:sz w:val="24"/>
          <w:szCs w:val="24"/>
        </w:rPr>
        <w:t xml:space="preserve"> — рашпильная; </w:t>
      </w:r>
      <w:r w:rsidR="00A0000D" w:rsidRPr="00A0000D">
        <w:rPr>
          <w:rFonts w:ascii="Times New Roman" w:eastAsia="Times New Roman" w:hAnsi="Times New Roman" w:cs="Times New Roman"/>
          <w:i/>
          <w:iCs/>
          <w:color w:val="000000"/>
          <w:sz w:val="24"/>
          <w:szCs w:val="24"/>
        </w:rPr>
        <w:t>г</w:t>
      </w:r>
      <w:r w:rsidR="00A0000D" w:rsidRPr="00A0000D">
        <w:rPr>
          <w:rFonts w:ascii="Times New Roman" w:eastAsia="Times New Roman" w:hAnsi="Times New Roman" w:cs="Times New Roman"/>
          <w:color w:val="000000"/>
          <w:sz w:val="24"/>
          <w:szCs w:val="24"/>
        </w:rPr>
        <w:t xml:space="preserve"> — дуговая</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i/>
          <w:iCs/>
          <w:color w:val="000000"/>
          <w:sz w:val="24"/>
          <w:szCs w:val="24"/>
        </w:rPr>
        <w:t>Напильники с двойной</w:t>
      </w:r>
      <w:r w:rsidRPr="00A0000D">
        <w:rPr>
          <w:rFonts w:ascii="Times New Roman" w:eastAsia="Times New Roman" w:hAnsi="Times New Roman" w:cs="Times New Roman"/>
          <w:color w:val="000000"/>
          <w:sz w:val="24"/>
          <w:szCs w:val="24"/>
        </w:rPr>
        <w:t xml:space="preserve"> (</w:t>
      </w:r>
      <w:r w:rsidRPr="00A0000D">
        <w:rPr>
          <w:rFonts w:ascii="Times New Roman" w:eastAsia="Times New Roman" w:hAnsi="Times New Roman" w:cs="Times New Roman"/>
          <w:i/>
          <w:iCs/>
          <w:color w:val="000000"/>
          <w:sz w:val="24"/>
          <w:szCs w:val="24"/>
        </w:rPr>
        <w:t>перекрестной) насечкой</w:t>
      </w:r>
      <w:r w:rsidRPr="00A0000D">
        <w:rPr>
          <w:rFonts w:ascii="Times New Roman" w:eastAsia="Times New Roman" w:hAnsi="Times New Roman" w:cs="Times New Roman"/>
          <w:color w:val="000000"/>
          <w:sz w:val="24"/>
          <w:szCs w:val="24"/>
        </w:rPr>
        <w:t xml:space="preserve"> (рис. </w:t>
      </w:r>
      <w:r w:rsidRPr="00A0000D">
        <w:rPr>
          <w:rFonts w:ascii="Times New Roman" w:eastAsia="Times New Roman" w:hAnsi="Times New Roman" w:cs="Times New Roman"/>
          <w:i/>
          <w:iCs/>
          <w:color w:val="000000"/>
          <w:sz w:val="24"/>
          <w:szCs w:val="24"/>
        </w:rPr>
        <w:t xml:space="preserve">3,6) </w:t>
      </w:r>
      <w:r w:rsidRPr="00A0000D">
        <w:rPr>
          <w:rFonts w:ascii="Times New Roman" w:eastAsia="Times New Roman" w:hAnsi="Times New Roman" w:cs="Times New Roman"/>
          <w:color w:val="000000"/>
          <w:sz w:val="24"/>
          <w:szCs w:val="24"/>
        </w:rPr>
        <w:t xml:space="preserve">применяют для опиливания стали, чугуна и твердых материалов. В напильниках с двойной насечкой сначала насекается основная насечка под углом X = 25°, а затем вспомогательная под углом со = 45°. При опиливании основная насечка снимает стружку, а вспомогательная дробит ее. Расстояние между соседними зубьями насечки называется </w:t>
      </w:r>
      <w:r w:rsidRPr="00A0000D">
        <w:rPr>
          <w:rFonts w:ascii="Times New Roman" w:eastAsia="Times New Roman" w:hAnsi="Times New Roman" w:cs="Times New Roman"/>
          <w:i/>
          <w:iCs/>
          <w:color w:val="000000"/>
          <w:sz w:val="24"/>
          <w:szCs w:val="24"/>
        </w:rPr>
        <w:t>шагом.</w:t>
      </w:r>
      <w:r w:rsidRPr="00A0000D">
        <w:rPr>
          <w:rFonts w:ascii="Times New Roman" w:eastAsia="Times New Roman" w:hAnsi="Times New Roman" w:cs="Times New Roman"/>
          <w:color w:val="000000"/>
          <w:sz w:val="24"/>
          <w:szCs w:val="24"/>
        </w:rPr>
        <w:t xml:space="preserve"> Шаг основной насечки больше шага вспомогательной. В результате зубья располагаются друг за другом по прямой, составляющей с осью напильника 5°, и при его движении следы зубьев частично перекрывают друг друга, поэтому на обработанной поверхности уменьшается шероховатость, поверхность получается более чистой и гладкой.</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color w:val="000000"/>
          <w:sz w:val="24"/>
          <w:szCs w:val="24"/>
        </w:rPr>
        <w:t>По форме бруска напильники делятся на следующие типы:</w:t>
      </w:r>
    </w:p>
    <w:p w:rsidR="00A0000D" w:rsidRPr="00A0000D" w:rsidRDefault="006662EF"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 плоские (рис. </w:t>
      </w:r>
      <w:r w:rsidR="00A0000D" w:rsidRPr="00A0000D">
        <w:rPr>
          <w:rFonts w:ascii="Times New Roman" w:eastAsia="Times New Roman" w:hAnsi="Times New Roman" w:cs="Times New Roman"/>
          <w:color w:val="000000"/>
          <w:sz w:val="24"/>
          <w:szCs w:val="24"/>
        </w:rPr>
        <w:t>4, а);</w:t>
      </w:r>
    </w:p>
    <w:p w:rsidR="00A0000D" w:rsidRPr="00A0000D" w:rsidRDefault="006662EF"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 плоские остроносые (рис. </w:t>
      </w:r>
      <w:r w:rsidR="00A0000D" w:rsidRPr="00A0000D">
        <w:rPr>
          <w:rFonts w:ascii="Times New Roman" w:eastAsia="Times New Roman" w:hAnsi="Times New Roman" w:cs="Times New Roman"/>
          <w:color w:val="000000"/>
          <w:sz w:val="24"/>
          <w:szCs w:val="24"/>
        </w:rPr>
        <w:t xml:space="preserve">4, </w:t>
      </w:r>
      <w:r w:rsidR="00A0000D" w:rsidRPr="00A0000D">
        <w:rPr>
          <w:rFonts w:ascii="Times New Roman" w:eastAsia="Times New Roman" w:hAnsi="Times New Roman" w:cs="Times New Roman"/>
          <w:i/>
          <w:iCs/>
          <w:color w:val="000000"/>
          <w:sz w:val="24"/>
          <w:szCs w:val="24"/>
        </w:rPr>
        <w:t>б);</w:t>
      </w:r>
      <w:r w:rsidR="00A0000D" w:rsidRPr="00A0000D">
        <w:rPr>
          <w:rFonts w:ascii="Times New Roman" w:eastAsia="Times New Roman" w:hAnsi="Times New Roman" w:cs="Times New Roman"/>
          <w:color w:val="000000"/>
          <w:sz w:val="24"/>
          <w:szCs w:val="24"/>
        </w:rPr>
        <w:t xml:space="preserve"> применяются для опиливания наружных или внутренних плоских поверхностей;</w:t>
      </w:r>
    </w:p>
    <w:p w:rsidR="00A0000D" w:rsidRPr="00A0000D" w:rsidRDefault="006662EF"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 квадратные (рис. </w:t>
      </w:r>
      <w:r w:rsidR="00A0000D" w:rsidRPr="00A0000D">
        <w:rPr>
          <w:rFonts w:ascii="Times New Roman" w:eastAsia="Times New Roman" w:hAnsi="Times New Roman" w:cs="Times New Roman"/>
          <w:color w:val="000000"/>
          <w:sz w:val="24"/>
          <w:szCs w:val="24"/>
        </w:rPr>
        <w:t xml:space="preserve">4, </w:t>
      </w:r>
      <w:r w:rsidR="00A0000D" w:rsidRPr="00A0000D">
        <w:rPr>
          <w:rFonts w:ascii="Times New Roman" w:eastAsia="Times New Roman" w:hAnsi="Times New Roman" w:cs="Times New Roman"/>
          <w:i/>
          <w:iCs/>
          <w:color w:val="000000"/>
          <w:sz w:val="24"/>
          <w:szCs w:val="24"/>
        </w:rPr>
        <w:t>в);</w:t>
      </w:r>
      <w:r w:rsidR="00A0000D" w:rsidRPr="00A0000D">
        <w:rPr>
          <w:rFonts w:ascii="Times New Roman" w:eastAsia="Times New Roman" w:hAnsi="Times New Roman" w:cs="Times New Roman"/>
          <w:color w:val="000000"/>
          <w:sz w:val="24"/>
          <w:szCs w:val="24"/>
        </w:rPr>
        <w:t xml:space="preserve"> предназначены для распиливания квадратных, прямоугольных и многоугольных отверстий, а также для опиливания узких плоских поверхностей;</w:t>
      </w:r>
    </w:p>
    <w:p w:rsidR="00A0000D" w:rsidRPr="00A0000D" w:rsidRDefault="006662EF"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 трехгранные (рис </w:t>
      </w:r>
      <w:r w:rsidR="00A0000D" w:rsidRPr="00A0000D">
        <w:rPr>
          <w:rFonts w:ascii="Times New Roman" w:eastAsia="Times New Roman" w:hAnsi="Times New Roman" w:cs="Times New Roman"/>
          <w:color w:val="000000"/>
          <w:sz w:val="24"/>
          <w:szCs w:val="24"/>
        </w:rPr>
        <w:t xml:space="preserve">4, </w:t>
      </w:r>
      <w:r w:rsidR="00A0000D" w:rsidRPr="00A0000D">
        <w:rPr>
          <w:rFonts w:ascii="Times New Roman" w:eastAsia="Times New Roman" w:hAnsi="Times New Roman" w:cs="Times New Roman"/>
          <w:i/>
          <w:iCs/>
          <w:color w:val="000000"/>
          <w:sz w:val="24"/>
          <w:szCs w:val="24"/>
        </w:rPr>
        <w:t>г);</w:t>
      </w:r>
      <w:r w:rsidR="00A0000D" w:rsidRPr="00A0000D">
        <w:rPr>
          <w:rFonts w:ascii="Times New Roman" w:eastAsia="Times New Roman" w:hAnsi="Times New Roman" w:cs="Times New Roman"/>
          <w:color w:val="000000"/>
          <w:sz w:val="24"/>
          <w:szCs w:val="24"/>
        </w:rPr>
        <w:t xml:space="preserve"> предназначены для опиливания острых углов величиной 60° и более, а также для заточки пил по дереву;</w:t>
      </w:r>
    </w:p>
    <w:p w:rsidR="00A0000D" w:rsidRPr="00A0000D" w:rsidRDefault="00A0000D" w:rsidP="00A0000D">
      <w:pPr>
        <w:spacing w:after="0" w:line="240" w:lineRule="auto"/>
        <w:ind w:firstLine="150"/>
        <w:jc w:val="both"/>
        <w:rPr>
          <w:rFonts w:ascii="Times New Roman" w:eastAsia="Times New Roman" w:hAnsi="Times New Roman" w:cs="Times New Roman"/>
          <w:color w:val="656565"/>
          <w:sz w:val="24"/>
          <w:szCs w:val="24"/>
        </w:rPr>
      </w:pPr>
      <w:r w:rsidRPr="006662EF">
        <w:rPr>
          <w:rFonts w:ascii="Times New Roman" w:eastAsia="Times New Roman" w:hAnsi="Times New Roman" w:cs="Times New Roman"/>
          <w:noProof/>
          <w:color w:val="656565"/>
          <w:sz w:val="24"/>
          <w:szCs w:val="24"/>
        </w:rPr>
        <w:lastRenderedPageBreak/>
        <w:drawing>
          <wp:inline distT="0" distB="0" distL="0" distR="0">
            <wp:extent cx="3914775" cy="5676900"/>
            <wp:effectExtent l="19050" t="0" r="9525" b="0"/>
            <wp:docPr id="9" name="Рисунок 9" descr="Формы сечения напильников общего назна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рмы сечения напильников общего назначения"/>
                    <pic:cNvPicPr>
                      <a:picLocks noChangeAspect="1" noChangeArrowheads="1"/>
                    </pic:cNvPicPr>
                  </pic:nvPicPr>
                  <pic:blipFill>
                    <a:blip r:embed="rId11"/>
                    <a:srcRect/>
                    <a:stretch>
                      <a:fillRect/>
                    </a:stretch>
                  </pic:blipFill>
                  <pic:spPr bwMode="auto">
                    <a:xfrm>
                      <a:off x="0" y="0"/>
                      <a:ext cx="3914775" cy="5676900"/>
                    </a:xfrm>
                    <a:prstGeom prst="rect">
                      <a:avLst/>
                    </a:prstGeom>
                    <a:noFill/>
                    <a:ln w="9525">
                      <a:noFill/>
                      <a:miter lim="800000"/>
                      <a:headEnd/>
                      <a:tailEnd/>
                    </a:ln>
                  </pic:spPr>
                </pic:pic>
              </a:graphicData>
            </a:graphic>
          </wp:inline>
        </w:drawing>
      </w:r>
    </w:p>
    <w:p w:rsidR="00A0000D" w:rsidRPr="00A0000D" w:rsidRDefault="006662EF" w:rsidP="006662EF">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Рис. </w:t>
      </w:r>
      <w:r w:rsidR="00A0000D" w:rsidRPr="00A0000D">
        <w:rPr>
          <w:rFonts w:ascii="Times New Roman" w:eastAsia="Times New Roman" w:hAnsi="Times New Roman" w:cs="Times New Roman"/>
          <w:i/>
          <w:iCs/>
          <w:color w:val="000000"/>
          <w:sz w:val="24"/>
          <w:szCs w:val="24"/>
        </w:rPr>
        <w:t>4.</w:t>
      </w:r>
      <w:r w:rsidR="00A0000D" w:rsidRPr="00A0000D">
        <w:rPr>
          <w:rFonts w:ascii="Times New Roman" w:eastAsia="Times New Roman" w:hAnsi="Times New Roman" w:cs="Times New Roman"/>
          <w:color w:val="000000"/>
          <w:sz w:val="24"/>
          <w:szCs w:val="24"/>
        </w:rPr>
        <w:t xml:space="preserve"> Формы сечения напильников общего назначения: </w:t>
      </w:r>
      <w:r w:rsidR="00A0000D" w:rsidRPr="00A0000D">
        <w:rPr>
          <w:rFonts w:ascii="Times New Roman" w:eastAsia="Times New Roman" w:hAnsi="Times New Roman" w:cs="Times New Roman"/>
          <w:i/>
          <w:iCs/>
          <w:color w:val="000000"/>
          <w:sz w:val="24"/>
          <w:szCs w:val="24"/>
        </w:rPr>
        <w:t>а</w:t>
      </w:r>
      <w:r w:rsidR="00A0000D" w:rsidRPr="00A0000D">
        <w:rPr>
          <w:rFonts w:ascii="Times New Roman" w:eastAsia="Times New Roman" w:hAnsi="Times New Roman" w:cs="Times New Roman"/>
          <w:color w:val="000000"/>
          <w:sz w:val="24"/>
          <w:szCs w:val="24"/>
        </w:rPr>
        <w:t xml:space="preserve"> — плоский; </w:t>
      </w:r>
      <w:r w:rsidR="00A0000D" w:rsidRPr="00A0000D">
        <w:rPr>
          <w:rFonts w:ascii="Times New Roman" w:eastAsia="Times New Roman" w:hAnsi="Times New Roman" w:cs="Times New Roman"/>
          <w:i/>
          <w:iCs/>
          <w:color w:val="000000"/>
          <w:sz w:val="24"/>
          <w:szCs w:val="24"/>
        </w:rPr>
        <w:t>б</w:t>
      </w:r>
      <w:r w:rsidR="00A0000D" w:rsidRPr="00A0000D">
        <w:rPr>
          <w:rFonts w:ascii="Times New Roman" w:eastAsia="Times New Roman" w:hAnsi="Times New Roman" w:cs="Times New Roman"/>
          <w:color w:val="000000"/>
          <w:sz w:val="24"/>
          <w:szCs w:val="24"/>
        </w:rPr>
        <w:t xml:space="preserve"> — плоский остроносый; </w:t>
      </w:r>
      <w:r w:rsidR="00A0000D" w:rsidRPr="00A0000D">
        <w:rPr>
          <w:rFonts w:ascii="Times New Roman" w:eastAsia="Times New Roman" w:hAnsi="Times New Roman" w:cs="Times New Roman"/>
          <w:i/>
          <w:iCs/>
          <w:color w:val="000000"/>
          <w:sz w:val="24"/>
          <w:szCs w:val="24"/>
        </w:rPr>
        <w:t>в</w:t>
      </w:r>
      <w:r w:rsidR="00A0000D" w:rsidRPr="00A0000D">
        <w:rPr>
          <w:rFonts w:ascii="Times New Roman" w:eastAsia="Times New Roman" w:hAnsi="Times New Roman" w:cs="Times New Roman"/>
          <w:color w:val="000000"/>
          <w:sz w:val="24"/>
          <w:szCs w:val="24"/>
        </w:rPr>
        <w:t xml:space="preserve"> — квадратный; </w:t>
      </w:r>
      <w:r w:rsidR="00A0000D" w:rsidRPr="00A0000D">
        <w:rPr>
          <w:rFonts w:ascii="Times New Roman" w:eastAsia="Times New Roman" w:hAnsi="Times New Roman" w:cs="Times New Roman"/>
          <w:i/>
          <w:iCs/>
          <w:color w:val="000000"/>
          <w:sz w:val="24"/>
          <w:szCs w:val="24"/>
        </w:rPr>
        <w:t>г</w:t>
      </w:r>
      <w:r w:rsidR="00A0000D" w:rsidRPr="00A0000D">
        <w:rPr>
          <w:rFonts w:ascii="Times New Roman" w:eastAsia="Times New Roman" w:hAnsi="Times New Roman" w:cs="Times New Roman"/>
          <w:color w:val="000000"/>
          <w:sz w:val="24"/>
          <w:szCs w:val="24"/>
        </w:rPr>
        <w:t xml:space="preserve"> — трехгранный; </w:t>
      </w:r>
      <w:r w:rsidR="00A0000D" w:rsidRPr="00A0000D">
        <w:rPr>
          <w:rFonts w:ascii="Times New Roman" w:eastAsia="Times New Roman" w:hAnsi="Times New Roman" w:cs="Times New Roman"/>
          <w:i/>
          <w:iCs/>
          <w:color w:val="000000"/>
          <w:sz w:val="24"/>
          <w:szCs w:val="24"/>
        </w:rPr>
        <w:t>д</w:t>
      </w:r>
      <w:r w:rsidR="00A0000D" w:rsidRPr="00A0000D">
        <w:rPr>
          <w:rFonts w:ascii="Times New Roman" w:eastAsia="Times New Roman" w:hAnsi="Times New Roman" w:cs="Times New Roman"/>
          <w:color w:val="000000"/>
          <w:sz w:val="24"/>
          <w:szCs w:val="24"/>
        </w:rPr>
        <w:t xml:space="preserve"> — круглый; </w:t>
      </w:r>
      <w:r w:rsidR="00A0000D" w:rsidRPr="00A0000D">
        <w:rPr>
          <w:rFonts w:ascii="Times New Roman" w:eastAsia="Times New Roman" w:hAnsi="Times New Roman" w:cs="Times New Roman"/>
          <w:i/>
          <w:iCs/>
          <w:color w:val="000000"/>
          <w:sz w:val="24"/>
          <w:szCs w:val="24"/>
        </w:rPr>
        <w:t>е</w:t>
      </w:r>
      <w:r w:rsidR="00A0000D" w:rsidRPr="00A0000D">
        <w:rPr>
          <w:rFonts w:ascii="Times New Roman" w:eastAsia="Times New Roman" w:hAnsi="Times New Roman" w:cs="Times New Roman"/>
          <w:color w:val="000000"/>
          <w:sz w:val="24"/>
          <w:szCs w:val="24"/>
        </w:rPr>
        <w:t xml:space="preserve"> — полукруглый; </w:t>
      </w:r>
      <w:r w:rsidR="00A0000D" w:rsidRPr="00A0000D">
        <w:rPr>
          <w:rFonts w:ascii="Times New Roman" w:eastAsia="Times New Roman" w:hAnsi="Times New Roman" w:cs="Times New Roman"/>
          <w:i/>
          <w:iCs/>
          <w:color w:val="000000"/>
          <w:sz w:val="24"/>
          <w:szCs w:val="24"/>
        </w:rPr>
        <w:t>ж</w:t>
      </w:r>
      <w:r w:rsidR="00A0000D" w:rsidRPr="00A0000D">
        <w:rPr>
          <w:rFonts w:ascii="Times New Roman" w:eastAsia="Times New Roman" w:hAnsi="Times New Roman" w:cs="Times New Roman"/>
          <w:color w:val="000000"/>
          <w:sz w:val="24"/>
          <w:szCs w:val="24"/>
        </w:rPr>
        <w:t xml:space="preserve"> — ромбический;</w:t>
      </w:r>
      <w:r>
        <w:rPr>
          <w:rFonts w:ascii="Times New Roman" w:eastAsia="Times New Roman" w:hAnsi="Times New Roman" w:cs="Times New Roman"/>
          <w:color w:val="000000"/>
          <w:sz w:val="24"/>
          <w:szCs w:val="24"/>
        </w:rPr>
        <w:t xml:space="preserve">   </w:t>
      </w:r>
      <w:r w:rsidR="00A0000D" w:rsidRPr="00A0000D">
        <w:rPr>
          <w:rFonts w:ascii="Times New Roman" w:eastAsia="Times New Roman" w:hAnsi="Times New Roman" w:cs="Times New Roman"/>
          <w:i/>
          <w:iCs/>
          <w:color w:val="000000"/>
          <w:sz w:val="24"/>
          <w:szCs w:val="24"/>
        </w:rPr>
        <w:t>з</w:t>
      </w:r>
      <w:r w:rsidR="00A0000D" w:rsidRPr="00A0000D">
        <w:rPr>
          <w:rFonts w:ascii="Times New Roman" w:eastAsia="Times New Roman" w:hAnsi="Times New Roman" w:cs="Times New Roman"/>
          <w:color w:val="000000"/>
          <w:sz w:val="24"/>
          <w:szCs w:val="24"/>
        </w:rPr>
        <w:t xml:space="preserve"> — ножовочный</w:t>
      </w:r>
    </w:p>
    <w:p w:rsidR="00A0000D" w:rsidRPr="00A0000D" w:rsidRDefault="006662EF"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 круглые (рис. </w:t>
      </w:r>
      <w:r w:rsidR="00A0000D" w:rsidRPr="00A0000D">
        <w:rPr>
          <w:rFonts w:ascii="Times New Roman" w:eastAsia="Times New Roman" w:hAnsi="Times New Roman" w:cs="Times New Roman"/>
          <w:color w:val="000000"/>
          <w:sz w:val="24"/>
          <w:szCs w:val="24"/>
        </w:rPr>
        <w:t>4, д); применяются для распиливания круглых, овальных отверстий и вогнутых поверхностей небольшого радиуса;</w:t>
      </w:r>
    </w:p>
    <w:p w:rsidR="00A0000D" w:rsidRPr="00A0000D" w:rsidRDefault="006662EF"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 полукруглые (рис.</w:t>
      </w:r>
      <w:r w:rsidR="00A0000D" w:rsidRPr="00A0000D">
        <w:rPr>
          <w:rFonts w:ascii="Times New Roman" w:eastAsia="Times New Roman" w:hAnsi="Times New Roman" w:cs="Times New Roman"/>
          <w:color w:val="000000"/>
          <w:sz w:val="24"/>
          <w:szCs w:val="24"/>
        </w:rPr>
        <w:t xml:space="preserve">4, </w:t>
      </w:r>
      <w:r w:rsidR="00A0000D" w:rsidRPr="00A0000D">
        <w:rPr>
          <w:rFonts w:ascii="Times New Roman" w:eastAsia="Times New Roman" w:hAnsi="Times New Roman" w:cs="Times New Roman"/>
          <w:i/>
          <w:iCs/>
          <w:color w:val="000000"/>
          <w:sz w:val="24"/>
          <w:szCs w:val="24"/>
        </w:rPr>
        <w:t>в);</w:t>
      </w:r>
      <w:r w:rsidR="00A0000D" w:rsidRPr="00A0000D">
        <w:rPr>
          <w:rFonts w:ascii="Times New Roman" w:eastAsia="Times New Roman" w:hAnsi="Times New Roman" w:cs="Times New Roman"/>
          <w:color w:val="000000"/>
          <w:sz w:val="24"/>
          <w:szCs w:val="24"/>
        </w:rPr>
        <w:t xml:space="preserve"> используются для обработки вогнутых криволинейных поверхностей значительного радиуса и больших круглых отверстий, а также плоскостей, расположенных под углом более 30°;</w:t>
      </w:r>
    </w:p>
    <w:p w:rsidR="00A0000D" w:rsidRPr="00A0000D" w:rsidRDefault="006662EF"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 ромбические (рис. </w:t>
      </w:r>
      <w:r w:rsidR="00A0000D" w:rsidRPr="00A0000D">
        <w:rPr>
          <w:rFonts w:ascii="Times New Roman" w:eastAsia="Times New Roman" w:hAnsi="Times New Roman" w:cs="Times New Roman"/>
          <w:color w:val="000000"/>
          <w:sz w:val="24"/>
          <w:szCs w:val="24"/>
        </w:rPr>
        <w:t xml:space="preserve">4, </w:t>
      </w:r>
      <w:r w:rsidR="00A0000D" w:rsidRPr="00A0000D">
        <w:rPr>
          <w:rFonts w:ascii="Times New Roman" w:eastAsia="Times New Roman" w:hAnsi="Times New Roman" w:cs="Times New Roman"/>
          <w:i/>
          <w:iCs/>
          <w:color w:val="000000"/>
          <w:sz w:val="24"/>
          <w:szCs w:val="24"/>
        </w:rPr>
        <w:t>ж);</w:t>
      </w:r>
      <w:r w:rsidR="00A0000D" w:rsidRPr="00A0000D">
        <w:rPr>
          <w:rFonts w:ascii="Times New Roman" w:eastAsia="Times New Roman" w:hAnsi="Times New Roman" w:cs="Times New Roman"/>
          <w:color w:val="000000"/>
          <w:sz w:val="24"/>
          <w:szCs w:val="24"/>
        </w:rPr>
        <w:t xml:space="preserve"> применяются для опиливания дисков и звездочек, для снятия заусенцев с этих деталей после обработки их на станке, а также опиливания углов свыше 15° и пазов;</w:t>
      </w:r>
    </w:p>
    <w:p w:rsidR="00A0000D" w:rsidRPr="00A0000D" w:rsidRDefault="006662EF"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ножовочные (рис.</w:t>
      </w:r>
      <w:r w:rsidR="00A0000D" w:rsidRPr="00A0000D">
        <w:rPr>
          <w:rFonts w:ascii="Times New Roman" w:eastAsia="Times New Roman" w:hAnsi="Times New Roman" w:cs="Times New Roman"/>
          <w:color w:val="000000"/>
          <w:sz w:val="24"/>
          <w:szCs w:val="24"/>
        </w:rPr>
        <w:t xml:space="preserve">4, </w:t>
      </w:r>
      <w:r w:rsidR="00A0000D" w:rsidRPr="00A0000D">
        <w:rPr>
          <w:rFonts w:ascii="Times New Roman" w:eastAsia="Times New Roman" w:hAnsi="Times New Roman" w:cs="Times New Roman"/>
          <w:i/>
          <w:iCs/>
          <w:color w:val="000000"/>
          <w:sz w:val="24"/>
          <w:szCs w:val="24"/>
        </w:rPr>
        <w:t>з);</w:t>
      </w:r>
      <w:r w:rsidR="00A0000D" w:rsidRPr="00A0000D">
        <w:rPr>
          <w:rFonts w:ascii="Times New Roman" w:eastAsia="Times New Roman" w:hAnsi="Times New Roman" w:cs="Times New Roman"/>
          <w:color w:val="000000"/>
          <w:sz w:val="24"/>
          <w:szCs w:val="24"/>
        </w:rPr>
        <w:t xml:space="preserve"> применяются при опиливании внутренних углов, клиновидных канавок, узких пазов, плоскостей в трехгранных, квадратных и прямоугольных отверстиях, а также при изготовлении режущего инструмента.</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i/>
          <w:iCs/>
          <w:color w:val="000000"/>
          <w:sz w:val="24"/>
          <w:szCs w:val="24"/>
        </w:rPr>
        <w:lastRenderedPageBreak/>
        <w:t>Машинные напильники</w:t>
      </w:r>
      <w:r w:rsidRPr="00A0000D">
        <w:rPr>
          <w:rFonts w:ascii="Times New Roman" w:eastAsia="Times New Roman" w:hAnsi="Times New Roman" w:cs="Times New Roman"/>
          <w:color w:val="000000"/>
          <w:sz w:val="24"/>
          <w:szCs w:val="24"/>
        </w:rPr>
        <w:t xml:space="preserve"> </w:t>
      </w:r>
      <w:r w:rsidR="00AA6DB5">
        <w:rPr>
          <w:rFonts w:ascii="Times New Roman" w:eastAsia="Times New Roman" w:hAnsi="Times New Roman" w:cs="Times New Roman"/>
          <w:color w:val="000000"/>
          <w:sz w:val="24"/>
          <w:szCs w:val="24"/>
        </w:rPr>
        <w:t>(рис.5</w:t>
      </w:r>
      <w:r w:rsidRPr="00A0000D">
        <w:rPr>
          <w:rFonts w:ascii="Times New Roman" w:eastAsia="Times New Roman" w:hAnsi="Times New Roman" w:cs="Times New Roman"/>
          <w:color w:val="000000"/>
          <w:sz w:val="24"/>
          <w:szCs w:val="24"/>
        </w:rPr>
        <w:t xml:space="preserve">) применяются для машинного опиливания на опиловочных станках с вращательным движением (борнапильники и дисковые) и с возвратно-поступательным движением (стержневые). </w:t>
      </w:r>
      <w:r w:rsidRPr="00A0000D">
        <w:rPr>
          <w:rFonts w:ascii="Times New Roman" w:eastAsia="Times New Roman" w:hAnsi="Times New Roman" w:cs="Times New Roman"/>
          <w:i/>
          <w:iCs/>
          <w:color w:val="000000"/>
          <w:sz w:val="24"/>
          <w:szCs w:val="24"/>
        </w:rPr>
        <w:t>Борнапильники</w:t>
      </w:r>
      <w:r w:rsidRPr="00A0000D">
        <w:rPr>
          <w:rFonts w:ascii="Times New Roman" w:eastAsia="Times New Roman" w:hAnsi="Times New Roman" w:cs="Times New Roman"/>
          <w:color w:val="000000"/>
          <w:sz w:val="24"/>
          <w:szCs w:val="24"/>
        </w:rPr>
        <w:t xml:space="preserve"> — это фасонные головки с насеченными или фрезерованными зубьями.</w:t>
      </w:r>
    </w:p>
    <w:p w:rsidR="00A0000D" w:rsidRPr="00A0000D" w:rsidRDefault="00A0000D" w:rsidP="00D74BE5">
      <w:pPr>
        <w:spacing w:before="100" w:beforeAutospacing="1" w:after="100" w:afterAutospacing="1" w:line="240" w:lineRule="auto"/>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color w:val="000000"/>
          <w:sz w:val="24"/>
          <w:szCs w:val="24"/>
        </w:rPr>
        <w:t>Их изготавливают цельными с хвостовиком или насадными на оправку. Борнапильники имеют угловую, шаровидную, цилиндрическую, фасонную и другую форму. Ими обрабатывают фасонные поверхности.</w:t>
      </w:r>
    </w:p>
    <w:p w:rsidR="00A0000D" w:rsidRPr="00A0000D" w:rsidRDefault="00A0000D" w:rsidP="00A0000D">
      <w:pPr>
        <w:spacing w:after="0" w:line="240" w:lineRule="auto"/>
        <w:ind w:firstLine="150"/>
        <w:jc w:val="both"/>
        <w:rPr>
          <w:rFonts w:ascii="Times New Roman" w:eastAsia="Times New Roman" w:hAnsi="Times New Roman" w:cs="Times New Roman"/>
          <w:color w:val="656565"/>
          <w:sz w:val="24"/>
          <w:szCs w:val="24"/>
        </w:rPr>
      </w:pPr>
      <w:r w:rsidRPr="006662EF">
        <w:rPr>
          <w:rFonts w:ascii="Times New Roman" w:eastAsia="Times New Roman" w:hAnsi="Times New Roman" w:cs="Times New Roman"/>
          <w:noProof/>
          <w:color w:val="656565"/>
          <w:sz w:val="24"/>
          <w:szCs w:val="24"/>
        </w:rPr>
        <w:drawing>
          <wp:inline distT="0" distB="0" distL="0" distR="0">
            <wp:extent cx="6029325" cy="6496050"/>
            <wp:effectExtent l="19050" t="0" r="9525" b="0"/>
            <wp:docPr id="12" name="Рисунок 12" descr="Машинные напиль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шинные напильники"/>
                    <pic:cNvPicPr>
                      <a:picLocks noChangeAspect="1" noChangeArrowheads="1"/>
                    </pic:cNvPicPr>
                  </pic:nvPicPr>
                  <pic:blipFill>
                    <a:blip r:embed="rId12"/>
                    <a:srcRect/>
                    <a:stretch>
                      <a:fillRect/>
                    </a:stretch>
                  </pic:blipFill>
                  <pic:spPr bwMode="auto">
                    <a:xfrm>
                      <a:off x="0" y="0"/>
                      <a:ext cx="6029325" cy="6496050"/>
                    </a:xfrm>
                    <a:prstGeom prst="rect">
                      <a:avLst/>
                    </a:prstGeom>
                    <a:noFill/>
                    <a:ln w="9525">
                      <a:noFill/>
                      <a:miter lim="800000"/>
                      <a:headEnd/>
                      <a:tailEnd/>
                    </a:ln>
                  </pic:spPr>
                </pic:pic>
              </a:graphicData>
            </a:graphic>
          </wp:inline>
        </w:drawing>
      </w:r>
    </w:p>
    <w:p w:rsidR="00A0000D" w:rsidRPr="00A0000D" w:rsidRDefault="00D74BE5"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Рис.5</w:t>
      </w:r>
      <w:r w:rsidR="00A0000D" w:rsidRPr="00A0000D">
        <w:rPr>
          <w:rFonts w:ascii="Times New Roman" w:eastAsia="Times New Roman" w:hAnsi="Times New Roman" w:cs="Times New Roman"/>
          <w:i/>
          <w:iCs/>
          <w:color w:val="000000"/>
          <w:sz w:val="24"/>
          <w:szCs w:val="24"/>
        </w:rPr>
        <w:t>.</w:t>
      </w:r>
      <w:r w:rsidR="00A0000D" w:rsidRPr="00A0000D">
        <w:rPr>
          <w:rFonts w:ascii="Times New Roman" w:eastAsia="Times New Roman" w:hAnsi="Times New Roman" w:cs="Times New Roman"/>
          <w:color w:val="000000"/>
          <w:sz w:val="24"/>
          <w:szCs w:val="24"/>
        </w:rPr>
        <w:t xml:space="preserve"> Машинные напильники: </w:t>
      </w:r>
      <w:r w:rsidR="00A0000D" w:rsidRPr="00A0000D">
        <w:rPr>
          <w:rFonts w:ascii="Times New Roman" w:eastAsia="Times New Roman" w:hAnsi="Times New Roman" w:cs="Times New Roman"/>
          <w:i/>
          <w:iCs/>
          <w:color w:val="000000"/>
          <w:sz w:val="24"/>
          <w:szCs w:val="24"/>
        </w:rPr>
        <w:t>а</w:t>
      </w:r>
      <w:r w:rsidR="00A0000D" w:rsidRPr="00A0000D">
        <w:rPr>
          <w:rFonts w:ascii="Times New Roman" w:eastAsia="Times New Roman" w:hAnsi="Times New Roman" w:cs="Times New Roman"/>
          <w:color w:val="000000"/>
          <w:sz w:val="24"/>
          <w:szCs w:val="24"/>
        </w:rPr>
        <w:t xml:space="preserve"> — борнапильники и дисковые напильники; </w:t>
      </w:r>
      <w:r w:rsidR="00A0000D" w:rsidRPr="00A0000D">
        <w:rPr>
          <w:rFonts w:ascii="Times New Roman" w:eastAsia="Times New Roman" w:hAnsi="Times New Roman" w:cs="Times New Roman"/>
          <w:i/>
          <w:iCs/>
          <w:color w:val="000000"/>
          <w:sz w:val="24"/>
          <w:szCs w:val="24"/>
        </w:rPr>
        <w:t>б</w:t>
      </w:r>
      <w:r w:rsidR="00A0000D" w:rsidRPr="00A0000D">
        <w:rPr>
          <w:rFonts w:ascii="Times New Roman" w:eastAsia="Times New Roman" w:hAnsi="Times New Roman" w:cs="Times New Roman"/>
          <w:color w:val="000000"/>
          <w:sz w:val="24"/>
          <w:szCs w:val="24"/>
        </w:rPr>
        <w:t xml:space="preserve"> — стержневые</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i/>
          <w:iCs/>
          <w:color w:val="000000"/>
          <w:sz w:val="24"/>
          <w:szCs w:val="24"/>
        </w:rPr>
        <w:t>Дисковые напильники</w:t>
      </w:r>
      <w:r w:rsidRPr="00A0000D">
        <w:rPr>
          <w:rFonts w:ascii="Times New Roman" w:eastAsia="Times New Roman" w:hAnsi="Times New Roman" w:cs="Times New Roman"/>
          <w:color w:val="000000"/>
          <w:sz w:val="24"/>
          <w:szCs w:val="24"/>
        </w:rPr>
        <w:t xml:space="preserve"> применяют для зачистки отливок, поковок, снятия заусенцев на станках типа наждачных точил. Диск имеет диаметр 150...200 мм и толщину 10. ..20 мм. Зубья фрезерованные или насеченные.</w:t>
      </w:r>
    </w:p>
    <w:p w:rsidR="00A0000D" w:rsidRPr="00A0000D" w:rsidRDefault="00A0000D" w:rsidP="00A0000D">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A0000D">
        <w:rPr>
          <w:rFonts w:ascii="Times New Roman" w:eastAsia="Times New Roman" w:hAnsi="Times New Roman" w:cs="Times New Roman"/>
          <w:i/>
          <w:iCs/>
          <w:color w:val="000000"/>
          <w:sz w:val="24"/>
          <w:szCs w:val="24"/>
        </w:rPr>
        <w:lastRenderedPageBreak/>
        <w:t>Стержневые напильники</w:t>
      </w:r>
      <w:r w:rsidRPr="00A0000D">
        <w:rPr>
          <w:rFonts w:ascii="Times New Roman" w:eastAsia="Times New Roman" w:hAnsi="Times New Roman" w:cs="Times New Roman"/>
          <w:color w:val="000000"/>
          <w:sz w:val="24"/>
          <w:szCs w:val="24"/>
        </w:rPr>
        <w:t xml:space="preserve"> закрепляют на опиловочных станках с возвратно-поступательным движением в специальных патронах или в центрах — держателях станка. Эти напильники имеют такие же профили и насечку, как и напильники общего назначения.</w:t>
      </w:r>
    </w:p>
    <w:p w:rsidR="00A0000D" w:rsidRDefault="00D74BE5">
      <w:pPr>
        <w:rPr>
          <w:rFonts w:ascii="Times New Roman" w:hAnsi="Times New Roman" w:cs="Times New Roman"/>
          <w:b/>
          <w:sz w:val="24"/>
          <w:szCs w:val="24"/>
        </w:rPr>
      </w:pPr>
      <w:r>
        <w:rPr>
          <w:rFonts w:ascii="Times New Roman" w:hAnsi="Times New Roman" w:cs="Times New Roman"/>
          <w:b/>
          <w:sz w:val="24"/>
          <w:szCs w:val="24"/>
        </w:rPr>
        <w:t>Выполнить задание:  Ответить на вопросы:</w:t>
      </w:r>
    </w:p>
    <w:p w:rsidR="00D74BE5" w:rsidRDefault="00D74BE5" w:rsidP="00D74BE5">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1.Какие напильники </w:t>
      </w:r>
      <w:r w:rsidRPr="00A0000D">
        <w:rPr>
          <w:rFonts w:ascii="Times New Roman" w:eastAsia="Times New Roman" w:hAnsi="Times New Roman" w:cs="Times New Roman"/>
          <w:color w:val="000000"/>
          <w:sz w:val="24"/>
          <w:szCs w:val="24"/>
        </w:rPr>
        <w:t>применяются для распиливания круглых, овальных отверстий и вогнутых поверхностей небольшого радиуса;</w:t>
      </w:r>
    </w:p>
    <w:p w:rsidR="00D74BE5" w:rsidRPr="00A0000D" w:rsidRDefault="00D74BE5" w:rsidP="00D74BE5">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D74BE5">
        <w:rPr>
          <w:rFonts w:ascii="Times New Roman" w:eastAsia="Times New Roman" w:hAnsi="Times New Roman" w:cs="Times New Roman"/>
          <w:b/>
          <w:color w:val="000000"/>
          <w:sz w:val="24"/>
          <w:szCs w:val="24"/>
        </w:rPr>
        <w:t>2.</w:t>
      </w:r>
      <w:r w:rsidRPr="00D74BE5">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 xml:space="preserve">Какие напильники </w:t>
      </w:r>
      <w:r w:rsidRPr="00A0000D">
        <w:rPr>
          <w:rFonts w:ascii="Times New Roman" w:eastAsia="Times New Roman" w:hAnsi="Times New Roman" w:cs="Times New Roman"/>
          <w:color w:val="000000"/>
          <w:sz w:val="24"/>
          <w:szCs w:val="24"/>
        </w:rPr>
        <w:t>применяются для опиливания дисков и звездочек, для снятия заусенцев с этих деталей после обработки их на станке, а также опиливания углов свыше 15° и пазов;</w:t>
      </w:r>
    </w:p>
    <w:p w:rsidR="00D74BE5" w:rsidRPr="00A0000D" w:rsidRDefault="00D74BE5" w:rsidP="00D74BE5">
      <w:pPr>
        <w:spacing w:before="100" w:beforeAutospacing="1" w:after="100" w:afterAutospacing="1" w:line="240" w:lineRule="auto"/>
        <w:ind w:firstLine="2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Д</w:t>
      </w:r>
      <w:r w:rsidRPr="00D74BE5">
        <w:rPr>
          <w:rFonts w:ascii="Times New Roman" w:eastAsia="Times New Roman" w:hAnsi="Times New Roman" w:cs="Times New Roman"/>
          <w:color w:val="000000"/>
          <w:sz w:val="24"/>
          <w:szCs w:val="24"/>
        </w:rPr>
        <w:t>ля какого опиливания применяются</w:t>
      </w:r>
      <w:r>
        <w:rPr>
          <w:rFonts w:ascii="Times New Roman" w:eastAsia="Times New Roman" w:hAnsi="Times New Roman" w:cs="Times New Roman"/>
          <w:b/>
          <w:color w:val="000000"/>
          <w:sz w:val="24"/>
          <w:szCs w:val="24"/>
        </w:rPr>
        <w:t xml:space="preserve"> квадратные и пилообразные напильники.</w:t>
      </w:r>
    </w:p>
    <w:p w:rsidR="00D74BE5" w:rsidRPr="006662EF" w:rsidRDefault="00D74BE5">
      <w:pPr>
        <w:rPr>
          <w:rFonts w:ascii="Times New Roman" w:hAnsi="Times New Roman" w:cs="Times New Roman"/>
          <w:b/>
          <w:sz w:val="24"/>
          <w:szCs w:val="24"/>
        </w:rPr>
      </w:pPr>
    </w:p>
    <w:sectPr w:rsidR="00D74BE5" w:rsidRPr="006662EF" w:rsidSect="006826B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63061"/>
    <w:multiLevelType w:val="multilevel"/>
    <w:tmpl w:val="814A7F4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826B7"/>
    <w:rsid w:val="006662EF"/>
    <w:rsid w:val="006826B7"/>
    <w:rsid w:val="00727870"/>
    <w:rsid w:val="00740624"/>
    <w:rsid w:val="00A0000D"/>
    <w:rsid w:val="00AA6DB5"/>
    <w:rsid w:val="00D04458"/>
    <w:rsid w:val="00D7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58"/>
  </w:style>
  <w:style w:type="paragraph" w:styleId="1">
    <w:name w:val="heading 1"/>
    <w:basedOn w:val="a"/>
    <w:link w:val="10"/>
    <w:uiPriority w:val="9"/>
    <w:qFormat/>
    <w:rsid w:val="00A0000D"/>
    <w:pPr>
      <w:spacing w:before="100" w:beforeAutospacing="1" w:after="100" w:afterAutospacing="1" w:line="240" w:lineRule="auto"/>
      <w:outlineLvl w:val="0"/>
    </w:pPr>
    <w:rPr>
      <w:rFonts w:ascii="Times New Roman" w:eastAsia="Times New Roman" w:hAnsi="Times New Roman" w:cs="Times New Roman"/>
      <w:b/>
      <w:bCs/>
      <w:color w:val="000000"/>
      <w:kern w:val="36"/>
      <w:sz w:val="30"/>
      <w:szCs w:val="30"/>
    </w:rPr>
  </w:style>
  <w:style w:type="paragraph" w:styleId="2">
    <w:name w:val="heading 2"/>
    <w:basedOn w:val="a"/>
    <w:link w:val="20"/>
    <w:uiPriority w:val="9"/>
    <w:qFormat/>
    <w:rsid w:val="00A0000D"/>
    <w:pPr>
      <w:spacing w:before="100" w:beforeAutospacing="1" w:after="100" w:afterAutospacing="1" w:line="240" w:lineRule="auto"/>
      <w:outlineLvl w:val="1"/>
    </w:pPr>
    <w:rPr>
      <w:rFonts w:ascii="Times New Roman" w:eastAsia="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6B7"/>
    <w:pPr>
      <w:spacing w:before="150" w:after="0" w:line="240" w:lineRule="auto"/>
      <w:ind w:left="300" w:right="300" w:firstLine="300"/>
      <w:jc w:val="both"/>
    </w:pPr>
    <w:rPr>
      <w:rFonts w:ascii="Verdana" w:eastAsia="Times New Roman" w:hAnsi="Verdana" w:cs="Times New Roman"/>
      <w:sz w:val="24"/>
      <w:szCs w:val="24"/>
    </w:rPr>
  </w:style>
  <w:style w:type="paragraph" w:customStyle="1" w:styleId="sname">
    <w:name w:val="sname"/>
    <w:basedOn w:val="a"/>
    <w:rsid w:val="006826B7"/>
    <w:pPr>
      <w:shd w:val="clear" w:color="auto" w:fill="FFCC55"/>
      <w:spacing w:before="480" w:after="240" w:line="240" w:lineRule="auto"/>
      <w:ind w:left="300" w:right="300" w:firstLine="450"/>
      <w:jc w:val="both"/>
    </w:pPr>
    <w:rPr>
      <w:rFonts w:ascii="Verdana" w:eastAsia="Times New Roman" w:hAnsi="Verdana" w:cs="Times New Roman"/>
      <w:b/>
      <w:bCs/>
      <w:color w:val="FF0000"/>
      <w:sz w:val="24"/>
      <w:szCs w:val="24"/>
    </w:rPr>
  </w:style>
  <w:style w:type="paragraph" w:styleId="a4">
    <w:name w:val="Balloon Text"/>
    <w:basedOn w:val="a"/>
    <w:link w:val="a5"/>
    <w:uiPriority w:val="99"/>
    <w:semiHidden/>
    <w:unhideWhenUsed/>
    <w:rsid w:val="006826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6B7"/>
    <w:rPr>
      <w:rFonts w:ascii="Tahoma" w:hAnsi="Tahoma" w:cs="Tahoma"/>
      <w:sz w:val="16"/>
      <w:szCs w:val="16"/>
    </w:rPr>
  </w:style>
  <w:style w:type="character" w:customStyle="1" w:styleId="10">
    <w:name w:val="Заголовок 1 Знак"/>
    <w:basedOn w:val="a0"/>
    <w:link w:val="1"/>
    <w:uiPriority w:val="9"/>
    <w:rsid w:val="00A0000D"/>
    <w:rPr>
      <w:rFonts w:ascii="Times New Roman" w:eastAsia="Times New Roman" w:hAnsi="Times New Roman" w:cs="Times New Roman"/>
      <w:b/>
      <w:bCs/>
      <w:color w:val="000000"/>
      <w:kern w:val="36"/>
      <w:sz w:val="30"/>
      <w:szCs w:val="30"/>
    </w:rPr>
  </w:style>
  <w:style w:type="character" w:customStyle="1" w:styleId="20">
    <w:name w:val="Заголовок 2 Знак"/>
    <w:basedOn w:val="a0"/>
    <w:link w:val="2"/>
    <w:uiPriority w:val="9"/>
    <w:rsid w:val="00A0000D"/>
    <w:rPr>
      <w:rFonts w:ascii="Times New Roman" w:eastAsia="Times New Roman" w:hAnsi="Times New Roman" w:cs="Times New Roman"/>
      <w:b/>
      <w:bCs/>
      <w:color w:val="000000"/>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Георгиевич</dc:creator>
  <cp:keywords/>
  <dc:description/>
  <cp:lastModifiedBy>Георгиевич</cp:lastModifiedBy>
  <cp:revision>4</cp:revision>
  <dcterms:created xsi:type="dcterms:W3CDTF">2020-04-21T15:58:00Z</dcterms:created>
  <dcterms:modified xsi:type="dcterms:W3CDTF">2020-04-22T05:40:00Z</dcterms:modified>
</cp:coreProperties>
</file>