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34" w:rsidRPr="001B7134" w:rsidRDefault="001B7134" w:rsidP="002121C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Футуризм. Игорь Северянин. </w:t>
      </w:r>
      <w:proofErr w:type="spellStart"/>
      <w:r w:rsidRPr="001B7134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Велимир</w:t>
      </w:r>
      <w:proofErr w:type="spellEnd"/>
      <w:r w:rsidRPr="001B7134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Хлебников. 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Серебряный век - это эпоха возрождения духовности культуры, творческой свободы, рождение ярких индивидуальностей, гениальных открытий. Можно бесконечно перечислять список известных имён, каждое из которых прославило русское искусство.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Русский футуризм - явление значительное и непростое. Сегодня наш урок посвящён Игорю Северянину и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Велимиру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Хлебникову. Важно подчеркнуть истоки и значение творчества </w:t>
      </w:r>
      <w:proofErr w:type="gram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этих</w:t>
      </w:r>
      <w:proofErr w:type="gram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несомненно выдающихся людей. Ближайшее для поэтов-футуристов искусство - живопись, выступавшая в общей связке лидером, один из проектов посвящён авангардной живописи XX века. После презентации проектов группы задают вопросы друг другу, обмениваются мнениями и впечатлениями, дают краткие отзывы с анализом этих сообщений.</w:t>
      </w:r>
    </w:p>
    <w:p w:rsidR="002121C0" w:rsidRPr="002121C0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12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</w:t>
      </w:r>
      <w:r w:rsidR="002121C0" w:rsidRPr="0021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Творческий</w:t>
      </w:r>
      <w:proofErr w:type="spellEnd"/>
      <w:r w:rsidR="002121C0" w:rsidRPr="0021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путь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Игоря Северянина. 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Игорь-Северянин (настоящее имя и фамилия Лотарёв Игорь Васильевич) родился в Петербурге в семье офицера, по материнской линии был потомком Карамзина и дальним родственником Фета. Окончил реальное училище в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.Ч</w:t>
      </w:r>
      <w:proofErr w:type="gram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ереповце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Впервые опубликовался во втором номере журнала «Досуг и дело» за 1905 год: там под фамилией Игорь Лотарёв было помещено стихотворение «Гибель Рюрика». Литературе сразу отдался самозабвенно, издавал за свой счёт тоненькие брошюры стихов. Стихи особого отклика не имели.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ноября 1907 года (этот день Северянин ежегодно праздновал) он познакомился со своим главным поэтическим учителе</w:t>
      </w:r>
      <w:proofErr w:type="gram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Константином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Фофановым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первый из поэтов оценил его талант. Северянин входит в моду. В 1911 году Валерий Брюсов, тогдашний поэтический мэтр, написал ему дружеское письмо, одобрив брошюру «Электрические стихи». Другой мэтр символизма, Федор Сологуб, принял активное участие в составлении первого большого сборника Игоря Северянина «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Громкокипящий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кубок» (1913), сопроводив его восторженным предисловием и посвятив поэту в 1912 году триолет, начинавшийся строкой «Восходит новая звезда». Затем Фёдор Сологуб пригласил Северянина в турне по России, начав совместные выступления.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Успех нарастал. Игорь-Северянин (так писал он свой псевдоним - через дефис: как второе имя, а не фамилия) фигура, типичная для эпохи Серебряного века. Человек-оркестр, синтетический художник, он соединял слово и музыку, слово и живопись, он был исполнителем-декламатором, актёром и при этом постоянно шёл на эксперимент в стихе. Следующие сборники «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Златолира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(1914) и «Ананасы в шампанском» (1915) закрепили за Северяниным славу салонного поэта, воспевающего богемный быт, что привлекало буржуазную публику, охваченную настроениями «пира во время 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чумы». Северянин утверждал право быть аполитичным и писать так, как ему свойственно, вне зависимости от общественных событий. В 1911 г Северянин основал собственное литературное направление -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эгофутур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(ещё в 1911 году «Пролог эгофутуризма»), в группу его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привержет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входили Константин Олимпов (сын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К.Фофанова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Иван Игнатьев,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Баян, Василиск Гнедов и Георгий Иванов, вскоре перешедший к акмеистам. Эгофутуристы в 1914 г. провели  совместно с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кубофутуристами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Д.Бурлюком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В.Маяковским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Вас. Каменским в Крыму олимпиаду футуризма.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1918 году на вечере в Политехническом музее в Москве Игорь Северянин был избран «королём поэтов», победив Маяковского и Каменского. Сотворением образа самого себя поэт занимался целенаправленно и, нужно признать, эффектно:</w:t>
      </w:r>
    </w:p>
    <w:p w:rsidR="001B7134" w:rsidRPr="001B7134" w:rsidRDefault="001B7134" w:rsidP="001B71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гений Игорь-Северянин,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Своей победой упоён: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повсеградно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оэкранен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повсесердно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утверждён!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Отныне плащ мой фиолетов,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Берета бархат в серебре: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избран королём поэтов</w:t>
      </w:r>
      <w:proofErr w:type="gram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зависть нудной мошкаре.</w:t>
      </w:r>
    </w:p>
    <w:p w:rsidR="001B7134" w:rsidRPr="001B7134" w:rsidRDefault="001B7134" w:rsidP="001B71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1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Эгополонез</w:t>
      </w:r>
      <w:proofErr w:type="spellEnd"/>
    </w:p>
    <w:p w:rsidR="001B7134" w:rsidRPr="001B7134" w:rsidRDefault="001B7134" w:rsidP="001B71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Живи, живое! Под солнца бубны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Смелее, люди, в свой полонез!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Как плодоносны, как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златотрубны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Снопы ржаные </w:t>
      </w:r>
      <w:proofErr w:type="gram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моих</w:t>
      </w:r>
      <w:proofErr w:type="gram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поэз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них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водопадит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Любовь и Нега,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Наслажденье, и Красота!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жертвы мира во имя Эго!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Живи, живое! - поют уста</w:t>
      </w:r>
      <w:proofErr w:type="gram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всей вселенной нас только двое,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эти двое - всегда одно: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и Желанье! Живи, живое!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Тебе бессмертье предрешено!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1912г.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1918 году Северянин уезжает с семьёй на отдых в эстонскую примера деревню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Тойла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где оказался в вынужденной эмиграции, но чувствовал себя уютно в маленькой «еловой»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Тойле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её тишиной и покоем. В стиле Северянина несомненной доминантой является синтез поэзии и музыки, использование музыкальных приёмов.</w:t>
      </w:r>
    </w:p>
    <w:p w:rsidR="001B7134" w:rsidRPr="001B7134" w:rsidRDefault="001B7134" w:rsidP="001B71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Интродукция</w:t>
      </w:r>
    </w:p>
    <w:p w:rsidR="001B7134" w:rsidRPr="001B7134" w:rsidRDefault="001B7134" w:rsidP="001B71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- соловей, я без тенденций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без особой глубины</w:t>
      </w:r>
      <w:proofErr w:type="gram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будь то старцы иль младенцы,-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Поймут меня, певца весны.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 - соловей, я -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сероптичка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песня радужна моя.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 у меня одна привычка: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Влечь всех в нездешние края.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- соловей! на что мне критик</w:t>
      </w:r>
      <w:proofErr w:type="gram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всей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небожностью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своей?-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Ищи, свинья, услад в корыте,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не в руладах из ветвей!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- соловей, и кроме песен,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пользы от меня иной.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так бессмысленно чудесен,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Смы</w:t>
      </w:r>
      <w:proofErr w:type="gram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 скл</w:t>
      </w:r>
      <w:proofErr w:type="gram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онился предо мной!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Северянин был великий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иронист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Ирония сочеталась в нем с лирикой. Его потрясающий рефрен «Ты ко мне не вернешься...», разрешающийся настоящим криком души, но почти шепотом произнесенным: «Я умру одиноким, понимаешь ли ты?!» Одиночество Северянина тогда - свидетельство еще не разрешенной вполне загадки большого русского поэта.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20-е годы он, естественно, держится вне политики (называет себя не эмигрантом, а дачником). Жизнь проходит его более чем скромно, в повседневной жизни он довольствовался немногим. Лишь только в 1931 году вышел новый (без сомнения выдающийся) сборник стихов «Классические розы», обобщающий опыт 1922-1930 гг. Состоялось несколько гастролей по Европе, но издателей книг найти не удавалось. Так в скромности, сильно смахивающей на бедность, он прожил до 1941 года. Форма и содержание его поэзии изменилась до неузнаваемости.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Стала жизнь совсем на смерть похожа:</w:t>
      </w:r>
    </w:p>
    <w:p w:rsidR="001B7134" w:rsidRPr="001B7134" w:rsidRDefault="001B7134" w:rsidP="001B71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тщета, все тусклость, все обман.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спускаюсь к лодке, зябко ежась,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кануть вместе с ней в туман...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декабря 1941 в </w:t>
      </w:r>
      <w:proofErr w:type="gram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оккупированном</w:t>
      </w:r>
      <w:proofErr w:type="gram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немцами Таллине, бывшем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Ревеле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 поэт умер под уличный грохот шагающих в ногу эсэсовских сапог.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Александро-Невском кладбище, где похоронен Игорь Северянин, на памятнике помещены его строки:</w:t>
      </w:r>
    </w:p>
    <w:p w:rsidR="001B7134" w:rsidRPr="001B7134" w:rsidRDefault="001B7134" w:rsidP="001B71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хороши, как свежи будут розы,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Моей страной мне брошенные в гроб!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Актуализация знаний.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Название «эгофутуризм» ставит в центр «я», т.е. «Я» поэта отсюда « </w:t>
      </w:r>
      <w:proofErr w:type="spellStart"/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самовозвеличивание</w:t>
      </w:r>
      <w:proofErr w:type="spellEnd"/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», раздражавшее многих.</w:t>
      </w:r>
      <w:proofErr w:type="gramEnd"/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 футуристами Северянина сближали неприятие мещанской действительности, которую он часто высмеива</w:t>
      </w:r>
      <w:proofErr w:type="gramStart"/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л-</w:t>
      </w:r>
      <w:proofErr w:type="gramEnd"/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стихи о «красивостях» жизни принимались всерьёз; тяга к словотворчеству).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proofErr w:type="gram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Неологизмы у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Северянина встречаются на каждом шагу.</w:t>
      </w:r>
      <w:proofErr w:type="gramEnd"/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Он словно изобрёл язык для своей поэзии. Вот некоторые из них: «быстро-</w:t>
      </w:r>
      <w:proofErr w:type="spellStart"/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темпный</w:t>
      </w:r>
      <w:proofErr w:type="spellEnd"/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», «</w:t>
      </w:r>
      <w:proofErr w:type="spellStart"/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грозово</w:t>
      </w:r>
      <w:proofErr w:type="spellEnd"/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»,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олуненный</w:t>
      </w:r>
      <w:proofErr w:type="spellEnd"/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», «</w:t>
      </w:r>
      <w:proofErr w:type="spellStart"/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разузорены</w:t>
      </w:r>
      <w:proofErr w:type="spellEnd"/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». Кроме неологизмов он использует необычные </w:t>
      </w:r>
      <w:proofErr w:type="spellStart"/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словосочетания</w:t>
      </w:r>
      <w:proofErr w:type="gramStart"/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:«</w:t>
      </w:r>
      <w:proofErr w:type="gramEnd"/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</w:t>
      </w:r>
      <w:proofErr w:type="spellEnd"/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такая эстетная», «вдохновляюсь </w:t>
      </w:r>
      <w:proofErr w:type="spellStart"/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порывно</w:t>
      </w:r>
      <w:proofErr w:type="spellEnd"/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», «водопадное сердце», «совпадала с ветром птичка».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IV. </w:t>
      </w:r>
      <w:r w:rsidR="002121C0" w:rsidRPr="00212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Творческий путь</w:t>
      </w:r>
      <w:r w:rsidRPr="00212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12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Велимира</w:t>
      </w:r>
      <w:proofErr w:type="spellEnd"/>
      <w:r w:rsidRPr="00212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Хлебникова.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Безусловным творческим лидером футуризма и, пожалуй, самой яркой личностью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постсимволистской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поэзии был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Велимир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Хлебников, оставивший обширное наследие, до сих являющееся объектом самых разных литературоведческих интерпретаций.</w:t>
      </w:r>
      <w:proofErr w:type="gramEnd"/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Жизнь и творчество для Хлебникова никогда не являлись самостоятельными или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рядоположенными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сферами: они сливались для него, как и для большинства футуристов, в единый процесс непрерывного становления. Виктор Владимирович Хлебников родился 9 ноября 1885 года в Астраханской губернии (ныне это территория Калмыкии).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литературу он пришел в 1905 году - в период расцвета символизма. После 1906 года оставил университет и орнитологию, которой занимался до этого, и сосредотачивается на занятиях литературой. А в сентябре 1908 года он был зачислен на 3-й курс физико-математического факультета Санкт-Петербургского университета и переехал в Санкт-Петербург. Главной причиной его переезда было огромное и серьезное желание заниматься литературой. В Петербурге Хлебников сблизился с кругом молодых поэтов и начал богемную жизнь. В этот период Хлебников знакомится с символистами Алексеем Ремизовым и Сергеем Городецким, посещает  поэтические вечера. В произведениях Хлебникова того времени нашла свое широкое отражение славянская тема. В частности, в пьесе «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Снежимочка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числе действующих лиц оказывается целый пантеон выдуманных языческих божеств, таких как </w:t>
      </w:r>
      <w:proofErr w:type="spellStart"/>
      <w:r w:rsidRPr="00212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снезини</w:t>
      </w:r>
      <w:proofErr w:type="spellEnd"/>
      <w:r w:rsidRPr="00212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212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смехини</w:t>
      </w:r>
      <w:proofErr w:type="spellEnd"/>
      <w:r w:rsidRPr="00212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212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березомир</w:t>
      </w:r>
      <w:proofErr w:type="spellEnd"/>
      <w:r w:rsidRPr="00212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212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древолюд</w:t>
      </w:r>
      <w:proofErr w:type="spellEnd"/>
      <w:r w:rsidRPr="00212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т.д. Это было прямым продолжением начатой символистами тенденции возобновления интереса к мифам.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апреле 1909 г. начала работу «Академия стиха» на «башне» Вячеслава Иванова. «Башней» называлась квартира Иванова, находившаяся на последнем этаже д.25 по Таврической улице с круглой угловой комнатой. Ее посещал и Хлебников в конце мая 1909 года.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Осенью поэт знакомится с Николаем Гумилевым. Той же осенью произошла перемена имени Хлебникова - он взял себе творческий псевдоним </w:t>
      </w:r>
      <w:proofErr w:type="spellStart"/>
      <w:r w:rsidRPr="00212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Велимир</w:t>
      </w:r>
      <w:proofErr w:type="spellEnd"/>
      <w:r w:rsidRPr="00212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означающее «большой мир». К началу 1910 года, Хлебников уже перестал посещать «Академию стиха». В феврале Василий Каменский познакомил его с другим крылом нового искусства: художником Михаилом Матюшиным, Владимиром и Николаем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Бурлюками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том же 1910 году его стихотворение «Заклятие смехом» появилось в сборнике «Студия импрессионистов». </w:t>
      </w:r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(Попробуем прочитать стихотворение 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«Заклятие смехом» </w:t>
      </w:r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и понять значение </w:t>
      </w:r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неологизмов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2121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оттенков однокоренных слов и оценить словотворчество Хлебникова)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Пояснение: 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Хлебников обратил внимание на корень слова и при помощи различных приставок и суффиксов стал образовывать новые слова, напоминающие древнеславянские. Этим он пытался «волшебный камень превращенья всех славянских слов из одного в другое - свободно плавить слова». Стихотворение восходит к фольклорной традиции и напоминает языческий заговор.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Каменский,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Бурлюк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Хлебников создали собственную группу «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будетляне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(от слова «будет») и начали готовить к выпуску сборник, названный «Садок судий». Книга вышла в свет в апреле 1910 года. А в 1910 году появилось еще одно самоназвание - «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Гилея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(по древнему названию Таврической губернии). Была попытка создать особый, «заумный» язык. «Живописцы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будетляне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любят пользоваться частями тел, разрезами, а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будетляне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речетворцы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разрубленными словами и их причудливыми хитрыми сочетаниями» (декларация футуристов «Слово как таковое). Особая роль в этом языке отводилась фонетике: каждый звук речи, по мнению «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речетворцев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обладает определенным смыслом. Знаменито «заумное» стихотворение Хлебникова ОР.№13 (1909 год)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Пояснение: 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 стихотворения напоминает язык птиц. Хлебников часто использовал живой символ - птиц, который, как считал поэт, должен передать движение времени. Единый, «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всеземлянский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язык символизировал связь между народами и континентами. «Заумный» язык для Хлебникова - язык будущего, способный служить объединению людей.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1912 году по времени выхода «Садка судей» прошло уже почти 2 года, за которые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будетляне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предпринимали никаких действий. Тогда Давид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Бурлюк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пригласил в группу двух молодых поэтов - Владимира Маяковского и Алексея Крученых. 1912 год ознаменовался для Хлебникова изданием первой книги. В том же году футуристы (тогда уже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будетляне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сподвижники стали называться этом словом) начали пропагандировать свою деятельность. Проходят выставки художников-авангардистов (во главе с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Бурлюком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группа «Бубновый валет», «Ослиный хвост»). Значительную часть сборника «Пощечина общественному вкусу» составляли стихи Хлебникова, в том числе знаменитое стихотворение «Кузнечик»:</w:t>
      </w:r>
    </w:p>
    <w:p w:rsidR="001B7134" w:rsidRPr="001B7134" w:rsidRDefault="001B7134" w:rsidP="001B71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Крылышкуя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золотописьмом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Тончайших жил,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Кузнечик в кузов </w:t>
      </w:r>
      <w:proofErr w:type="gram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пуза</w:t>
      </w:r>
      <w:proofErr w:type="gram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уложил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Прибрежных много трав и вер.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Пинь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пинь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пинь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!» - </w:t>
      </w:r>
      <w:proofErr w:type="gram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тарарахнул</w:t>
      </w:r>
      <w:proofErr w:type="gram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зинзивер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О,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лебедиво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О, озари!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Однако критика восприняла этот сборник в штыки, </w:t>
      </w:r>
      <w:proofErr w:type="gram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 не менее книга была раскуплена довольно быстро. Вообще же к весне 1914 года Хлебников был в ссоре со многими своими друзьями и несколько разочаровался в футуризме. Чуть позже, в феврале 1916 было основано утопическое общество «Председателей земного шара» или «Союз 317».События Февральской революции побудили Хлебникова отправиться в Петроград, где он немедленно включился в общественную и литературную жизнь. Стихотворение «Свобода приходит нагая» (1917год) приветствует революцию:</w:t>
      </w:r>
    </w:p>
    <w:p w:rsidR="001B7134" w:rsidRPr="001B7134" w:rsidRDefault="001B7134" w:rsidP="001B71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Свобода приходит нагая,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Бросая на сердце цветы,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мы, с нею в ногу шагая,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Беседуем с небом </w:t>
      </w:r>
      <w:proofErr w:type="gram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ты.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Мы, воины, строго ударим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Рукой по суровым щитам: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будет народ государем</w:t>
      </w:r>
      <w:proofErr w:type="gram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сегда, навсегда, здесь и там!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девы споют у оконца,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Меж песен о древнем походе,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верноподданном Солнца –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Самодержавном народе.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1918 году Хлебников путешествует по России без особой цели. Вообще его маршрутная карта очень широка: поэт исколесил всю Россию и побывал даже в Иране, Персии. В Пятигорске им были написаны поэмы «Ночь перед Советами», «Председатель Чеки», он собирается отправиться в Москву, чтобы заняться изданием своих стихов. В столице его встречают старые друзья - </w:t>
      </w:r>
      <w:proofErr w:type="gram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Кручёных</w:t>
      </w:r>
      <w:proofErr w:type="gram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Маяковский. Они обеспечили его жильём, способствовали тому, что Хлебников стал членом Союза поэтов, устроили несколько творческих вечеров.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1921 году при содействии Сергея Есенина в Москве отдельным изданием вышла поэма Хлебникова «Ночь в окопе» на тему Гражданской войны. Однако весной 1922 года поэт начал страдать приступами лихорадки. Поклонник его творчества пригласил Хлебникова к себе в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анталово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в Новгородской губернии, где он, тяжело заболев, скончался 28 июня 1922 года. Поэт похоронили в деревне Ручьи Новгородской области. В 1960 году останки его были перенесены на Новодевичье кладбище в Москве. В честь Хлебникова названа малая планета «3112.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Велимир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 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Хлебников стремился к созданию искусства будущего, способного восстановить утраченную миром гармонию. Влияние его на развитие русской поэзии XX века огромно, что признавалось поэтами, занимающими совершенно разные эстетические позиции.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Надо сказать, что Хлебников впервые в русской поэзии применил консонансы - созвучия, в которых при совпадении согласных в ударных 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слогах рифмующихся слов не совпадают ударные гласные: </w:t>
      </w:r>
      <w:proofErr w:type="gram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жребий-рыбий</w:t>
      </w:r>
      <w:proofErr w:type="gram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копоть-капать; ввёл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разноударные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рифмы: из мешка - усмешка, из тины - истины.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Русский авангард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русского авангарда   начинается с 1910 года. Русские художники не только усваивали европейские традиции, но и создали свой национальный стиль. Древнерусская иконопись, народные лубочные картинки, примитивизм детских рисунков помогали им создавать новую художественную реальность.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«Русский взрыв… был вполне закономерен и исторически оправдан» (Д.В.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Сарабьянов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В конце 1910 года в Москве устроена выставка под названием «Бубновый валет», а в 1911 года под этим названием организовали общества, </w:t>
      </w:r>
      <w:proofErr w:type="gram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просуществовавшее</w:t>
      </w:r>
      <w:proofErr w:type="gram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1917 года, и проводили выставки с участием русских и иностранных художников. Художники и поэты дразнили публику, «бубновые валеты» выражали свой протест против художественного застоя.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Художники возвращали живописи способность пользоваться только ей присущими свойствами – цветом, линией, пластикой. Они увидели красоту в самой поверхности холста. Интерес к предмету, к массе, к объему, вылепленному цветом и красочным «тестом» – все это сделало популярным жанр натюрморта.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Пейзажи, портреты русских авангардистов становились чем-то близким натюрморту. «Бубновые вылеты» не стремились к монументальности, к фреске, используя в лучшем случае форму панно, сближая его с вывеской. Все эти устремления соединяются с темпераментной стихийностью, с азартным напором, с уличной громогласностью – все это типично для русского авангарда.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выставки «Бубнового валета» стали свидетелем того, что русская живопись начала вхождение в полосу авангардного движения, которое развернулось в 1910–1920-е годы. Оно становится программным, проектным, сопровождается манифестом или устной декларацией, подкрепляется теоретически, без чего авангард не существует. В писаниях авангардистов слышны отзвуки современных им научных открытий или философских концепций.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Научные предположения выглядят наивными иногда, но этот недостаток восполняется в самом творчестве, где интуиция выступает на первый план и ставит художественный образ на уровень новейших научных открытий. Вырабатывается тип художника, как бунтаря, протестанта. Качеством русского авангарда является отрицание традиций предшественников.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 одним из главных отличительных особенностей является следующее: произведение искусства создает новую реальность. Художники вступали в мир неведомый. Их образы – реальность вторичная или реальность </w:t>
      </w: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идеальная. В ней на совершенно особый маневр построены взаимоотношения частей вселенной и мелких явлений и вещей, находящихся в кругу представления человека.</w:t>
      </w:r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Особенностью является также его многоликость. </w:t>
      </w:r>
      <w:proofErr w:type="gram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Кандинский, Ларионов, Гончарова, Малевич, Татлин, Матюшин - каждый из них самостоятелен, независим, неповторим.</w:t>
      </w:r>
      <w:proofErr w:type="gramEnd"/>
    </w:p>
    <w:p w:rsidR="001B7134" w:rsidRP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Авангард, был для русского искусства непривычен. Тем удивительнее стремительное формирование новаторской живописи. Живопись шагнула к последнему слову художественного изобретательства. Какую-то роль сыграл революционный порыв, которым была охвачена Россия в 1900-1910-е гг.</w:t>
      </w:r>
    </w:p>
    <w:p w:rsidR="001B7134" w:rsidRPr="002121C0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Заключение.</w:t>
      </w:r>
    </w:p>
    <w:p w:rsidR="001B7134" w:rsidRDefault="001B71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Эстетическое бунтарство футуристов было реакцией на разомкнутый, стремительно меняющийся, теряющий опоры мир. В русской культуре под «авангардом» обычно понимается, прежде всего, творчество художников –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М.Ларионова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Н.Гончаровой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П.Филонова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К.Малевича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В.Татлина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других, а в литературе – главным образом творчество поэтов-футуристов - (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А.Крученых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Д.Бурлюка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В.Хлебникова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В.Каменского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В.Маяковского</w:t>
      </w:r>
      <w:proofErr w:type="spellEnd"/>
      <w:r w:rsidRPr="001B71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других). Но, так или иначе, рамки литературного авангарда традиционно определяются творчеством футуристов. В перспективе футуризм послужил и созидательным художественным целям: он раздвинул границы поэзии, поставил вопрос о новых функциях искусства, сделал искусство сферой не потребления, а сотворчества, смелые эксперименты получили развитие в литературе и искусстве.</w:t>
      </w:r>
    </w:p>
    <w:p w:rsidR="00404C34" w:rsidRDefault="00404C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4C34" w:rsidRDefault="00404C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4C34" w:rsidRDefault="00404C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4C34" w:rsidRDefault="00404C34" w:rsidP="00404C34">
      <w:pPr>
        <w:pStyle w:val="1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 Горький: жизнь и творчество</w:t>
      </w:r>
    </w:p>
    <w:p w:rsidR="00404C34" w:rsidRDefault="00404C34" w:rsidP="00404C34">
      <w:pPr>
        <w:pStyle w:val="paragraph"/>
        <w:shd w:val="clear" w:color="auto" w:fill="FFFFFF"/>
        <w:spacing w:before="30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Алексей Пешков, известный в литературном кругу, как Максим Горький, родился в Нижнем Новгороде. Отец Алексея скончался, в 1871 году, когда будущему писателю было всего 3 года, мать прожила лишь немногим дольше, оставив сына сиротой в 11 лет. На дальнейшее попечение мальчик был отправлен в семью деда по матери Василия Каширина.</w:t>
      </w:r>
    </w:p>
    <w:p w:rsidR="00404C34" w:rsidRDefault="00404C34" w:rsidP="00404C34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Не безоблачная жизнь в доме деда заставила Алексея уже с детства перейти на свой хлеб. Добывая пропитание, Пешков работал рассыльным, мыл посуду, выпекал хлеб. Позже будущий писатель расскажет об этом в одной из частей автобиографической трилогии под названием «Детство».</w:t>
      </w:r>
    </w:p>
    <w:p w:rsidR="00404C34" w:rsidRDefault="00404C34" w:rsidP="00404C34">
      <w:pPr>
        <w:pStyle w:val="paragraph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 xml:space="preserve">В 1884 году юный Пешков стремится сдать экзамены в Казанский университет, но безуспешно. Трудности в жизни, неожиданная смерть родной бабушки, которая была добрым другом Алексея, приводят его к </w:t>
      </w:r>
      <w:r>
        <w:rPr>
          <w:rFonts w:ascii="Arial" w:hAnsi="Arial" w:cs="Arial"/>
          <w:color w:val="000000"/>
          <w:sz w:val="26"/>
          <w:szCs w:val="26"/>
        </w:rPr>
        <w:lastRenderedPageBreak/>
        <w:t>отчаянию и попытке самоубийства. Пуля не задела сердце юноши, но этот случай обрек его на пожизненную дыхательную слабость.</w:t>
      </w:r>
    </w:p>
    <w:p w:rsidR="00404C34" w:rsidRDefault="00404C34" w:rsidP="00404C34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жажде изменений государственного устройства, молодой Алексей связывается с марксистами. В 1888 году его арестовывают за антигосударственную пропаганду. После освобождения будущий писатель занимается странствованием, называя данный период жизни своими «университетами».</w:t>
      </w:r>
    </w:p>
    <w:p w:rsidR="00404C34" w:rsidRDefault="00404C34" w:rsidP="00404C34">
      <w:pPr>
        <w:pStyle w:val="2"/>
        <w:shd w:val="clear" w:color="auto" w:fill="FFFFFF"/>
        <w:spacing w:before="480" w:line="42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Первые шаги творчества</w:t>
      </w:r>
    </w:p>
    <w:p w:rsidR="00404C34" w:rsidRDefault="00404C34" w:rsidP="00404C34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 1892 года, возвратившись в родные места, Алексей Пешков становится журналистом.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Первые статьи молодого автора публикуются под псевдонимом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Иегудиил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Хламида (с греческого плащ и кинжал), но вскоре писатель придумывает себе другое имя – Максим Горький.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Словом «горький» писатель стремиться показать «горькую» жизнь народа и желание описывать «горькую» правду.</w:t>
      </w:r>
    </w:p>
    <w:p w:rsidR="00404C34" w:rsidRDefault="00404C34" w:rsidP="00404C34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Первым произведением мастера слова стал рассказ «Макар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Чудра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», опубликованный в 1892 году. Следом за ним мир увидели и другие рассказы «Старуха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Изергиль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»,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Челкаш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», «Песня о Соколе», «Бывшие люди» и др. (1895-1897 гг.).</w:t>
      </w:r>
    </w:p>
    <w:p w:rsidR="00404C34" w:rsidRDefault="00404C34" w:rsidP="00404C34">
      <w:pPr>
        <w:pStyle w:val="2"/>
        <w:shd w:val="clear" w:color="auto" w:fill="FFFFFF"/>
        <w:spacing w:before="480" w:line="42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Литературный взлет и популярность </w:t>
      </w:r>
    </w:p>
    <w:p w:rsidR="00404C34" w:rsidRDefault="00404C34" w:rsidP="00404C34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1898 году опубликован сборник «Очерки и рассказы», который принес Максиму Горькому славу в среде народных масс. Главными героями рассказов стали низы общества, переносящие небывалые тяготы жития. Страдания «босяков» автор отобразил в наиболее преувеличенной форме, с целью создания наигранной патетики «человечности». В своих произведениях Горький вынашивал идею единства рабочего класса, защищающего социальное, политическое и культурное достояние России.</w:t>
      </w:r>
    </w:p>
    <w:p w:rsidR="00404C34" w:rsidRDefault="00404C34" w:rsidP="00404C34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Очередным революционным порывом, открыто враждебным царизму, стала «Песня о буревестнике». В наказание за призыв к борьбе с самодержавием Максим Горький был выслан из Нижнего Новгорода и отозван из членов Императорской Академии. Оставаясь в тесных связях с Лениным и другими революционерами, Горький пишет пьесу «На дне» и ряд других пьес, получивших признание в России, Европе и США. В это время (1904-1921) писатель связывает свою жизнь с актрисой и почитательницей большевизма Марией Андреевой, разрывая связь с первой женой Екатериной Пешковой.</w:t>
      </w:r>
    </w:p>
    <w:p w:rsidR="00404C34" w:rsidRDefault="00404C34" w:rsidP="00404C34">
      <w:pPr>
        <w:pStyle w:val="2"/>
        <w:shd w:val="clear" w:color="auto" w:fill="FFFFFF"/>
        <w:spacing w:before="480" w:line="42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За границей</w:t>
      </w:r>
    </w:p>
    <w:p w:rsidR="00404C34" w:rsidRDefault="00404C34" w:rsidP="00404C34">
      <w:pPr>
        <w:pStyle w:val="paragraph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1905 году, после декабрьского вооруженного мятежа, опасаясь ареста, Максим Горький отправляется заграницу. Собирая поддержку </w:t>
      </w:r>
      <w:r>
        <w:rPr>
          <w:rFonts w:ascii="Arial" w:hAnsi="Arial" w:cs="Arial"/>
          <w:color w:val="000000"/>
          <w:sz w:val="26"/>
          <w:szCs w:val="26"/>
        </w:rPr>
        <w:lastRenderedPageBreak/>
        <w:t>большевицкой партии, писатель посещает Финляндию, Великобританию, США, знакомится с известными писателями Марком Твеном, Теодором Рузвельтом и др. Но поездка в Америку оказывается для писателя не безоблачной, ведь вскоре его начинают обвинять в поддержке здешних революционеров, а также нарушении нравственных прав.</w:t>
      </w:r>
    </w:p>
    <w:p w:rsidR="00404C34" w:rsidRDefault="00404C34" w:rsidP="00404C34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Не решаясь ехать в Россию, с 1906 по 1913 революционер живет на острове Капри, где создает новую философскую систему, которая ярко отображена в романе «Исповедь» (1908).</w:t>
      </w:r>
    </w:p>
    <w:p w:rsidR="00404C34" w:rsidRDefault="00404C34" w:rsidP="00404C34">
      <w:pPr>
        <w:pStyle w:val="2"/>
        <w:shd w:val="clear" w:color="auto" w:fill="FFFFFF"/>
        <w:spacing w:before="480" w:line="42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Возвращение в отечество</w:t>
      </w:r>
    </w:p>
    <w:p w:rsidR="00404C34" w:rsidRDefault="00404C34" w:rsidP="00404C34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(</w:t>
      </w:r>
      <w:r>
        <w:rPr>
          <w:rStyle w:val="a4"/>
          <w:rFonts w:ascii="Arial" w:hAnsi="Arial" w:cs="Arial"/>
          <w:color w:val="000000"/>
          <w:sz w:val="26"/>
          <w:szCs w:val="26"/>
        </w:rPr>
        <w:t>Максим Горький и Фёдор Шаляпин</w:t>
      </w:r>
      <w:r>
        <w:rPr>
          <w:rFonts w:ascii="Arial" w:hAnsi="Arial" w:cs="Arial"/>
          <w:color w:val="000000"/>
          <w:sz w:val="26"/>
          <w:szCs w:val="26"/>
        </w:rPr>
        <w:t>)</w:t>
      </w:r>
    </w:p>
    <w:p w:rsidR="00404C34" w:rsidRDefault="00404C34" w:rsidP="00404C34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Амнистия к 300-летнему юбилею династии Романовых позволила писателю в 1913 году вернуться в Россию. Продолжая активную творческую и гражданскую деятельность, Горький публикует ключевые части автобиографической трилогии: 1914 – «Детство», 1915-1916 – «В людях».</w:t>
      </w:r>
    </w:p>
    <w:p w:rsidR="00404C34" w:rsidRDefault="00404C34" w:rsidP="00404C34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течение Первой Мировой войны и Октябрьского переворота петербургская квартира Горького стала местом регулярных большевицких собраний.  Но ситуация резко изменилась через несколько недель после революции, когда писатель явно обвинил большевиков, в частности Ленина и Троцкого, в жажде к власти и фальшивости намерений создания демократии. Газета «Новая Жизнь», которую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выпускал Горький стала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объектом преследования цензуры.</w:t>
      </w:r>
    </w:p>
    <w:p w:rsidR="00404C34" w:rsidRDefault="00404C34" w:rsidP="00404C34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Совместно с процветанием коммунизма, критика Горького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уменьшилась и вскоре писатель лично встретился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 Лениным, признавая свои ошибки.</w:t>
      </w:r>
    </w:p>
    <w:p w:rsidR="00404C34" w:rsidRDefault="00404C34" w:rsidP="00404C34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Пребывая с 1921 по 1932 год в Германии и Италии, Максим Горький пишет завершительную часть трилогии под названием «Мои университеты» (1923), а также лечится от туберкулеза.</w:t>
      </w:r>
    </w:p>
    <w:p w:rsidR="00404C34" w:rsidRDefault="00404C34" w:rsidP="00404C34">
      <w:pPr>
        <w:pStyle w:val="2"/>
        <w:shd w:val="clear" w:color="auto" w:fill="FFFFFF"/>
        <w:spacing w:before="480" w:line="42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Последние годы жизни писателя</w:t>
      </w:r>
    </w:p>
    <w:p w:rsidR="00404C34" w:rsidRDefault="00404C34" w:rsidP="00404C34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1934-м Горький назначен главой Союза советских писателей. В знак благодарности от правительства он получает роскошный особняк в Москве.</w:t>
      </w:r>
    </w:p>
    <w:p w:rsidR="00404C34" w:rsidRDefault="00404C34" w:rsidP="00404C34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последние годы творчества писатель был тесно связан со Сталиным, всячески поддерживая политику диктатора в своих литературных произведениях. В связи с этим Максима Горького называют основателем нового течения в литературе – социалистического реализма, которое больше связано с коммунистической пропагандой, чем с художественным талантом. Скончался писатель 18 июня 1936 года.</w:t>
      </w:r>
    </w:p>
    <w:p w:rsidR="00404C34" w:rsidRDefault="00404C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4C34" w:rsidRDefault="00404C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4C34" w:rsidRDefault="00404C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4C34" w:rsidRDefault="00404C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4C34" w:rsidRDefault="00404C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4C34" w:rsidRDefault="00404C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4C34" w:rsidRDefault="00404C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4C34" w:rsidRDefault="00404C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4C34" w:rsidRDefault="00404C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4C34" w:rsidRDefault="00404C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4C34" w:rsidRDefault="00404C34" w:rsidP="001B71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0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3D3A"/>
    <w:multiLevelType w:val="multilevel"/>
    <w:tmpl w:val="3BCC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E3578"/>
    <w:multiLevelType w:val="multilevel"/>
    <w:tmpl w:val="ECCE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47C61"/>
    <w:multiLevelType w:val="multilevel"/>
    <w:tmpl w:val="BF2A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A15BA"/>
    <w:multiLevelType w:val="multilevel"/>
    <w:tmpl w:val="6D44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6416A"/>
    <w:multiLevelType w:val="multilevel"/>
    <w:tmpl w:val="8678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DE"/>
    <w:rsid w:val="000A21DE"/>
    <w:rsid w:val="001B4E6C"/>
    <w:rsid w:val="001B7134"/>
    <w:rsid w:val="002121C0"/>
    <w:rsid w:val="00404C34"/>
    <w:rsid w:val="00B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7134"/>
    <w:rPr>
      <w:color w:val="0000FF"/>
      <w:u w:val="single"/>
    </w:rPr>
  </w:style>
  <w:style w:type="character" w:styleId="a4">
    <w:name w:val="Emphasis"/>
    <w:basedOn w:val="a0"/>
    <w:uiPriority w:val="20"/>
    <w:qFormat/>
    <w:rsid w:val="001B7134"/>
    <w:rPr>
      <w:i/>
      <w:iCs/>
    </w:rPr>
  </w:style>
  <w:style w:type="paragraph" w:styleId="a5">
    <w:name w:val="Normal (Web)"/>
    <w:basedOn w:val="a"/>
    <w:uiPriority w:val="99"/>
    <w:semiHidden/>
    <w:unhideWhenUsed/>
    <w:rsid w:val="001B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713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04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40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7134"/>
    <w:rPr>
      <w:color w:val="0000FF"/>
      <w:u w:val="single"/>
    </w:rPr>
  </w:style>
  <w:style w:type="character" w:styleId="a4">
    <w:name w:val="Emphasis"/>
    <w:basedOn w:val="a0"/>
    <w:uiPriority w:val="20"/>
    <w:qFormat/>
    <w:rsid w:val="001B7134"/>
    <w:rPr>
      <w:i/>
      <w:iCs/>
    </w:rPr>
  </w:style>
  <w:style w:type="paragraph" w:styleId="a5">
    <w:name w:val="Normal (Web)"/>
    <w:basedOn w:val="a"/>
    <w:uiPriority w:val="99"/>
    <w:semiHidden/>
    <w:unhideWhenUsed/>
    <w:rsid w:val="001B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713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04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40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1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04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451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688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06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93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524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07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14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24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7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7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6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8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9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6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9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0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1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2020-04-22T07:38:00Z</dcterms:created>
  <dcterms:modified xsi:type="dcterms:W3CDTF">2020-04-22T08:05:00Z</dcterms:modified>
</cp:coreProperties>
</file>