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19" w:rsidRPr="00FA5519" w:rsidRDefault="00FA5519" w:rsidP="00FA5519">
      <w:pPr>
        <w:shd w:val="clear" w:color="auto" w:fill="FFFFFF"/>
        <w:spacing w:after="0" w:line="420" w:lineRule="atLeast"/>
        <w:ind w:right="3600"/>
        <w:outlineLvl w:val="0"/>
        <w:rPr>
          <w:rFonts w:ascii="Arial" w:eastAsia="Times New Roman" w:hAnsi="Arial" w:cs="Arial"/>
          <w:b/>
          <w:bCs/>
          <w:color w:val="3C3C3C"/>
          <w:kern w:val="36"/>
          <w:sz w:val="38"/>
          <w:szCs w:val="38"/>
          <w:lang w:eastAsia="ru-RU"/>
        </w:rPr>
      </w:pPr>
      <w:r w:rsidRPr="00FA5519">
        <w:rPr>
          <w:rFonts w:ascii="Arial" w:eastAsia="Times New Roman" w:hAnsi="Arial" w:cs="Arial"/>
          <w:b/>
          <w:bCs/>
          <w:color w:val="3C3C3C"/>
          <w:kern w:val="36"/>
          <w:sz w:val="38"/>
          <w:szCs w:val="38"/>
          <w:lang w:eastAsia="ru-RU"/>
        </w:rPr>
        <w:t>М. А. Булгаков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409"/>
      </w:tblGrid>
      <w:tr w:rsidR="00FA5519" w:rsidRPr="00FA5519" w:rsidTr="00F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519" w:rsidRPr="00FA5519" w:rsidRDefault="00FA5519" w:rsidP="00F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519" w:rsidRPr="00FA5519" w:rsidRDefault="00FA5519" w:rsidP="00F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519" w:rsidRPr="00FA5519" w:rsidRDefault="00FA5519" w:rsidP="00F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519" w:rsidRPr="00FA5519" w:rsidRDefault="00FA5519" w:rsidP="00F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519" w:rsidRPr="00FA5519" w:rsidRDefault="00FA5519" w:rsidP="00FA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519" w:rsidRPr="00FA5519" w:rsidRDefault="00FA5519" w:rsidP="00FA5519">
            <w:pPr>
              <w:spacing w:after="0" w:line="330" w:lineRule="atLeast"/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ru-RU"/>
              </w:rPr>
            </w:pPr>
            <w:r w:rsidRPr="00FA5519"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ru-RU"/>
              </w:rPr>
              <w:t>4.15</w:t>
            </w:r>
          </w:p>
        </w:tc>
      </w:tr>
    </w:tbl>
    <w:p w:rsidR="00FA5519" w:rsidRPr="00FA5519" w:rsidRDefault="00FA5519" w:rsidP="00FA551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3690" cy="2853690"/>
            <wp:effectExtent l="0" t="0" r="3810" b="3810"/>
            <wp:docPr id="1" name="Рисунок 1" descr="Булг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га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19" w:rsidRPr="00FA5519" w:rsidRDefault="00FA5519" w:rsidP="00FA5519">
      <w:pPr>
        <w:shd w:val="clear" w:color="auto" w:fill="F3F3F3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Афанасьевич Булгаков </w:t>
      </w:r>
      <w:r w:rsidRPr="00FA5519">
        <w:rPr>
          <w:rFonts w:ascii="Times New Roman" w:eastAsia="Times New Roman" w:hAnsi="Times New Roman" w:cs="Times New Roman"/>
          <w:sz w:val="24"/>
          <w:szCs w:val="24"/>
          <w:lang w:eastAsia="ru-RU"/>
        </w:rPr>
        <w:t>(3(15) мая 1891 года, Киев, Россия – 10 марта 1940 года, Москва, СССР) – писатель, драматург, режиссер.</w:t>
      </w:r>
      <w:proofErr w:type="gramEnd"/>
    </w:p>
    <w:p w:rsidR="00FA5519" w:rsidRPr="00FA5519" w:rsidRDefault="00FA5519" w:rsidP="00FA5519">
      <w:pPr>
        <w:shd w:val="clear" w:color="auto" w:fill="FFFFFF"/>
        <w:spacing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Родился в семье </w:t>
      </w:r>
      <w:proofErr w:type="gram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преподавателя Киевской духовной академии Афанасия Ивановича Булгакова</w:t>
      </w:r>
      <w:proofErr w:type="gram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его жены Варвары Михайловны. Был старшим ребенком в семье и имел еще шесть братьев и сестер.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1901- 1909 годах учился в Первой киевской гимназии, окончив которую, поступил на медицинский факультет Киевского университета. Там учился в течение семи лет и подал рапорт для службы врачом в морском ведомстве, но по состоянию здоровья получил отказ.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1914 году с началом Первой мировой войны работал врачом в прифронтовых госпиталях в </w:t>
      </w:r>
      <w:proofErr w:type="gram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Каменец-Подольске</w:t>
      </w:r>
      <w:proofErr w:type="gram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Черновицах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Киевском военном госпитале. В 1915 году венчался с Татьяной Николаевной Лаппа. 31 октября 1916 года получил диплом «в степени лекаря с отличием».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1917 году впервые употребил морфий для снятия симптомов прививки от дифтерии и пристрастился к нему. В этом же году побывал в Москве и в 1918 году вернулся в Киев, где начал частную практику врача-венеролога, перестав употреблять морфий.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1919 году во время Гражданской войны Михаил Булгаков был мобилизован как военный врач сначала в армию Украинской народной республики, затем в Красную армию, потом в Вооруженные силы Юга России, потом перешел в </w:t>
      </w: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Красный крест. В это время начал работать как корреспондент. 26 ноября 1919 года был впервые напечатан фельетон «Грядущие перспективы» в газете «Грозный» с подписью М.Б. Заболел тифом в 1920 году и остался во Владикавказе, не отступив в Грузию вместе с Добровольческой армией.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1921 году Михаил Булгаков переезжает в Москву и поступает секретарем на службу в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Главполитпросвет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Наркомпросе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которым руководит Н.К. Крупская, жена В.И. Ленина. В 1921 году после расформирования отдела сотрудничает с газетами «Гудок», «Рабочий» и журналами «Красный журнал для всех», «Медицинский работник», «Россия» под псевдонимом Михаил Булл и М.Б., пишет и публикует в 1922 -1923 годах «Записки на манжетах», участвует в литературных кружках «Зеленая лампа», «Никитинские субботники».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1924 году разводится с женой и в 1925 году женится на Любови Евгеньевне Белозерской. В этом году написаны повесть «Собачье сердце», пьесы «Зойкина квартира» и «Дни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Турбиных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опубликованы сатирические рассказы «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Дьяволиада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повесть «Роковые яйца».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1926 году с большим успехом была поставлена пьеса «Дни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Турбиных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во МХАТе, разрешенная по личному указанию И.Сталина,14 раз посещавшего ее. В театре им.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Е.Вахтангова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большим успехом состоялась премьера пьесы «Зойкина квартира», которая шла с 1926 по 1929 годы.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М.Булгаков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переезжает в Ленинград, там встречается с Анной Ахматовой и Евгением Замятиным и несколько раз вызывается на допросы в ОГПУ по поводу своего литературного творчества. Советская пресса интенсивно ругает творчество Михаила Булгакова – за 10 лет появилось 298 ругательных рецензий и положительных.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1927 году написана пьеса «Бег».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1929 году Михаил Булгаков знакомится с Еленой Сергеевной Шиловской, ставшей его третьей женой в 1932 году.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1929 году произведения М. Булгакова перестали печататься, пьесы были запрещены к постановке. Тогда 28 марта 1930 года он написал письмо советскому правительству с просьбой либо дать право эмигрировать, либо предоставить возможность работать во МХАТе в Москве. 18 апреля 1930 года Булгакову позвонил И. Сталин и порекомендовал обратиться во МХАТ с просьбой о зачислении.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1930–1936-е годы Михаил Булгаков работал во МХАТе в Москве режиссером-ассистентом. События тех лет были описаны в «Записках покойника» - «Театральном романе». В 1932 году лично И. Сталиным была разрешена постановка «Дней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Турбиных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только во МХАТе.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1934 Михаил Булгаков был принят в Советский союз писателей и завершил первый вариант романа «Мастер и Маргарита».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1936 году в «Правде» была напечатана разгромная статья о «фальшивой, реакционной и негодной» пьесе «Кабала святош», которую репетировали пять лет во МХАТе. Михаил Булгаков перешел работать в Большой театр как переводчик и 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либбретист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1939 году написал пьесу «</w:t>
      </w:r>
      <w:proofErr w:type="spellStart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Батум</w:t>
      </w:r>
      <w:proofErr w:type="spellEnd"/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об И. Сталине. Во время ее постановки пришла телеграмма об отмене спектакля. И началось резкое ухудшение здоровья Михаила Булгакова. Был диагностирован гипертонический нефросклероз, стало падать зрение и писатель снова начал употреблять морфий. В это время он диктовал жене последние варианты романа «Мастер и Маргарита». Жена оформляет доверенность на ведение всех дел мужа. Роман «Мастер и Маргарита» был опубликован только в 1966 году и принес мировую известность писателю.</w:t>
      </w:r>
    </w:p>
    <w:p w:rsidR="00FA5519" w:rsidRPr="00FA5519" w:rsidRDefault="00FA5519" w:rsidP="00FA5519">
      <w:pPr>
        <w:shd w:val="clear" w:color="auto" w:fill="FFFFFF"/>
        <w:spacing w:before="375" w:after="375" w:line="37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5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марта 1940 Михаил Афанасьевич Булгаков скончался, 11 марта скульптор С.Д. Меркулов снял с его лица посмертную маску. М.А. Булгаков был похоронен на Новодевичьем кладбище, где на его могиле по ходатайству жены был установлен камень с могилы Н.В. Гоголя, прозванный «голгофой».</w:t>
      </w:r>
    </w:p>
    <w:p w:rsidR="00FA5519" w:rsidRDefault="00FA5519" w:rsidP="00FA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FA5519" w:rsidRPr="003D3264" w:rsidRDefault="00FA5519" w:rsidP="00FA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D3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главы в романе “Мастер и Маргарита”</w:t>
      </w:r>
    </w:p>
    <w:p w:rsidR="00FA5519" w:rsidRPr="003D3264" w:rsidRDefault="00FA5519" w:rsidP="00FA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романе М. А. Булгаков использует нестандартный прием «роман в романе». Главный герой книги пишет произведение, которое читатель может увидеть на страницах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булгаковского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произведения.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в романе «Мастер и Маргарита» выступают противопоставлением Московской жизни.</w:t>
      </w:r>
    </w:p>
    <w:p w:rsidR="00FA5519" w:rsidRPr="003D3264" w:rsidRDefault="00FA5519" w:rsidP="00FA5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Главные герои 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Ершалаимских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глав</w:t>
      </w:r>
    </w:p>
    <w:p w:rsidR="00FA5519" w:rsidRPr="003D3264" w:rsidRDefault="00FA5519" w:rsidP="00FA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главных героев в произведении Мастера выступают бродячий мыслитель по имени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пятый прокуратор Иудеи Понтий Пилат. В образе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Га-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труда читается схожесть с Иисусом, а сами главы несколько похожи на события, которые описаны в Евангелие.</w:t>
      </w:r>
    </w:p>
    <w:p w:rsidR="00FA5519" w:rsidRPr="003D3264" w:rsidRDefault="00FA5519" w:rsidP="00FA5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Га-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Ноцри</w:t>
      </w:r>
      <w:proofErr w:type="spellEnd"/>
    </w:p>
    <w:p w:rsidR="00FA5519" w:rsidRPr="003D3264" w:rsidRDefault="00FA5519" w:rsidP="00FA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Га-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божественные черты своего прототипа. Но Булгаков показывает его более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приземленным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очеловеченным. Перед лицом гибели герой отстаивает высшую истину, в этом вопросе он бескомпромиссен. Он уверен, что нет на земле плохих людей, проповедует законы христианства.</w:t>
      </w:r>
    </w:p>
    <w:p w:rsidR="00FA5519" w:rsidRPr="003D3264" w:rsidRDefault="00FA5519" w:rsidP="00FA5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Понтий Пилат</w:t>
      </w:r>
    </w:p>
    <w:p w:rsidR="00FA5519" w:rsidRPr="003D3264" w:rsidRDefault="00FA5519" w:rsidP="00FA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ерашалаимских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главах Понтий Пилат является представителем власти. Он вынужден допрашивать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относится к нему с явным пренебрежением. Но в ходе разговора понимает, что герой во многом прав. Прокуратору предстоит сделать сложный выбор между совестью и карьерой. Боясь потерять власть, судья выносит смертный приговор. Но за обман самого себя и за несправедливое и незаслуженное лишение жизни честного человека, вынужден страдать целую вечность. Муки совести теперь всегда будут преследовать Понтия Пилата, не давая обрести покой. </w:t>
      </w:r>
    </w:p>
    <w:p w:rsidR="00FA5519" w:rsidRPr="003D3264" w:rsidRDefault="00FA5519" w:rsidP="00FA5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Смысл 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Ершалаимских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глав</w:t>
      </w:r>
    </w:p>
    <w:p w:rsidR="00FA5519" w:rsidRPr="003D3264" w:rsidRDefault="00FA5519" w:rsidP="00FA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жизнь в романе Булгакова и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объединены важной идеей. Она заключается в поиске истины.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имеют глубокий философский смысл.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пропагандирует отсутствие власти, он не боится противопоставлять свои идеи человеку, который занимает гораздо более высокий статус и имеет власть над ним самим. В процессе поиска истины проходит значительная часть диалога героев. Понтий Пилат мог спасти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понимал, что так будет правильно. Но выбор, сделанный человеком власти, только доказывает правоту проповедника. Ограниченный властью и должностными обязанностями, Пилат не может помиловать ни в чем не повинного человека. Этот выбор стоит ему многого: сохранив земную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 теряет вечный покой. Истина оказывается на стороне совести, и проповедник даже погибая на </w:t>
      </w:r>
      <w:proofErr w:type="gram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</w:t>
      </w:r>
      <w:proofErr w:type="gram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прав. </w:t>
      </w:r>
    </w:p>
    <w:p w:rsidR="00FA5519" w:rsidRPr="003D3264" w:rsidRDefault="00FA5519" w:rsidP="00FA5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Роль </w:t>
      </w:r>
      <w:proofErr w:type="spellStart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Ершалаимских</w:t>
      </w:r>
      <w:proofErr w:type="spellEnd"/>
      <w:r w:rsidRPr="003D3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глав в романе</w:t>
      </w:r>
    </w:p>
    <w:p w:rsidR="00FA5519" w:rsidRPr="003D3264" w:rsidRDefault="00FA5519" w:rsidP="00FA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«Мастере и Маргарите» история о Га-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Ноцри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Понтии Пилате является ярким противопоставлением современной автору Москве. В реальности царят беспокойство и материальные ценности, в то время как в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степенная и размеренная атмосфера располагает к поиску истины в долгих беседах. Принятие решения имеет судьбоносный характер для обоих героев, но и в Москве в это время решаются судьбы. Контраст двух миров говорит не только о течении времени и разнице в восприятии мира. Он также наталкивает читателя на мысль, что темы, поднимаемые автором, действительно вечны. Противоборство добра и зла оказывается не таким уж и явным – грань между ними еле заметна. Выбор человека между честностью и властью, совестью и долгом, истиной и положением вечен. Каждый сам должен принимать решения и нести за них ответственность.</w:t>
      </w:r>
    </w:p>
    <w:p w:rsidR="00FA5519" w:rsidRDefault="00FA5519" w:rsidP="00FA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мы видим, что 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Ершалаимские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– не просто неотъемлемая часть произведения Булгакова, а важное композиционное решение, прямым образом влияющее на смысл романа. Данная статья поможет написать сочинение на тему «</w:t>
      </w:r>
      <w:proofErr w:type="spellStart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Ершалаимский</w:t>
      </w:r>
      <w:proofErr w:type="spellEnd"/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 романе «Мастер и Маргарита» и описать его основных героев, смысл и роль для всего произведения.</w:t>
      </w:r>
    </w:p>
    <w:p w:rsidR="00FA5519" w:rsidRDefault="00FA5519" w:rsidP="00FA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19" w:rsidRDefault="00FA5519" w:rsidP="00FA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19" w:rsidRPr="003D3264" w:rsidRDefault="00FA5519" w:rsidP="00FA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519" w:rsidRDefault="00FA5519" w:rsidP="00FA5519"/>
    <w:p w:rsidR="00866295" w:rsidRDefault="00866295"/>
    <w:sectPr w:rsidR="0086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C1AAE"/>
    <w:rsid w:val="00866295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9"/>
  </w:style>
  <w:style w:type="paragraph" w:styleId="1">
    <w:name w:val="heading 1"/>
    <w:basedOn w:val="a"/>
    <w:link w:val="10"/>
    <w:uiPriority w:val="9"/>
    <w:qFormat/>
    <w:rsid w:val="00FA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9"/>
  </w:style>
  <w:style w:type="paragraph" w:styleId="1">
    <w:name w:val="heading 1"/>
    <w:basedOn w:val="a"/>
    <w:link w:val="10"/>
    <w:uiPriority w:val="9"/>
    <w:qFormat/>
    <w:rsid w:val="00FA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1217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2020-04-22T14:43:00Z</dcterms:created>
  <dcterms:modified xsi:type="dcterms:W3CDTF">2020-04-22T14:48:00Z</dcterms:modified>
</cp:coreProperties>
</file>