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D4" w:rsidRDefault="00F571D4" w:rsidP="00F571D4">
      <w:pPr>
        <w:pStyle w:val="2"/>
        <w:shd w:val="clear" w:color="auto" w:fill="FFFFFF"/>
        <w:spacing w:before="0"/>
        <w:textAlignment w:val="baseline"/>
        <w:rPr>
          <w:rFonts w:asciiTheme="minorHAnsi" w:hAnsiTheme="minorHAnsi" w:cs="Arial"/>
          <w:color w:val="3D3D3D"/>
          <w:bdr w:val="none" w:sz="0" w:space="0" w:color="auto" w:frame="1"/>
        </w:rPr>
      </w:pPr>
      <w:r>
        <w:rPr>
          <w:rFonts w:asciiTheme="minorHAnsi" w:hAnsiTheme="minorHAnsi" w:cs="Arial"/>
          <w:color w:val="3D3D3D"/>
          <w:bdr w:val="none" w:sz="0" w:space="0" w:color="auto" w:frame="1"/>
        </w:rPr>
        <w:t>МДК 04.01</w:t>
      </w:r>
    </w:p>
    <w:p w:rsidR="00F571D4" w:rsidRDefault="00F571D4" w:rsidP="00F571D4">
      <w:pPr>
        <w:pStyle w:val="2"/>
        <w:shd w:val="clear" w:color="auto" w:fill="FFFFFF"/>
        <w:spacing w:before="0"/>
        <w:ind w:left="360"/>
        <w:textAlignment w:val="baseline"/>
        <w:rPr>
          <w:rFonts w:asciiTheme="minorHAnsi" w:hAnsiTheme="minorHAnsi" w:cs="Arial"/>
          <w:color w:val="3D3D3D"/>
          <w:bdr w:val="none" w:sz="0" w:space="0" w:color="auto" w:frame="1"/>
        </w:rPr>
      </w:pPr>
    </w:p>
    <w:p w:rsidR="00F571D4" w:rsidRDefault="00F571D4" w:rsidP="00F571D4">
      <w:pPr>
        <w:pStyle w:val="2"/>
        <w:shd w:val="clear" w:color="auto" w:fill="FFFFFF"/>
        <w:spacing w:before="0"/>
        <w:textAlignment w:val="baseline"/>
        <w:rPr>
          <w:rFonts w:asciiTheme="minorHAnsi" w:hAnsiTheme="minorHAnsi" w:cs="Arial"/>
          <w:color w:val="FF0000"/>
          <w:bdr w:val="none" w:sz="0" w:space="0" w:color="auto" w:frame="1"/>
        </w:rPr>
      </w:pPr>
      <w:r w:rsidRPr="00045729">
        <w:rPr>
          <w:rFonts w:asciiTheme="minorHAnsi" w:hAnsiTheme="minorHAnsi" w:cs="Arial"/>
          <w:color w:val="FF0000"/>
          <w:bdr w:val="none" w:sz="0" w:space="0" w:color="auto" w:frame="1"/>
        </w:rPr>
        <w:t>Гр.</w:t>
      </w:r>
      <w:r>
        <w:rPr>
          <w:rFonts w:asciiTheme="minorHAnsi" w:hAnsiTheme="minorHAnsi" w:cs="Arial"/>
          <w:color w:val="FF0000"/>
          <w:bdr w:val="none" w:sz="0" w:space="0" w:color="auto" w:frame="1"/>
        </w:rPr>
        <w:t xml:space="preserve"> </w:t>
      </w:r>
      <w:r w:rsidRPr="00045729">
        <w:rPr>
          <w:rFonts w:asciiTheme="minorHAnsi" w:hAnsiTheme="minorHAnsi" w:cs="Arial"/>
          <w:color w:val="FF0000"/>
          <w:bdr w:val="none" w:sz="0" w:space="0" w:color="auto" w:frame="1"/>
        </w:rPr>
        <w:t>23</w:t>
      </w:r>
    </w:p>
    <w:p w:rsidR="00F571D4" w:rsidRPr="00045729" w:rsidRDefault="00F571D4" w:rsidP="00F571D4">
      <w:pPr>
        <w:pStyle w:val="2"/>
        <w:shd w:val="clear" w:color="auto" w:fill="FFFFFF"/>
        <w:spacing w:before="0"/>
        <w:ind w:left="360"/>
        <w:textAlignment w:val="baseline"/>
        <w:rPr>
          <w:rFonts w:asciiTheme="minorHAnsi" w:hAnsiTheme="minorHAnsi" w:cs="Arial"/>
          <w:color w:val="FF0000"/>
          <w:bdr w:val="none" w:sz="0" w:space="0" w:color="auto" w:frame="1"/>
        </w:rPr>
      </w:pPr>
    </w:p>
    <w:p w:rsidR="00F571D4" w:rsidRPr="002C3934" w:rsidRDefault="00F571D4" w:rsidP="00F571D4">
      <w:pPr>
        <w:pStyle w:val="2"/>
        <w:shd w:val="clear" w:color="auto" w:fill="FFFFFF"/>
        <w:spacing w:before="0"/>
        <w:textAlignment w:val="baseline"/>
        <w:rPr>
          <w:rFonts w:asciiTheme="minorHAnsi" w:hAnsiTheme="minorHAnsi" w:cs="Arial"/>
          <w:color w:val="3D3D3D"/>
          <w:sz w:val="36"/>
          <w:szCs w:val="36"/>
          <w:bdr w:val="none" w:sz="0" w:space="0" w:color="auto" w:frame="1"/>
        </w:rPr>
      </w:pPr>
      <w:r w:rsidRPr="002C3934">
        <w:rPr>
          <w:rFonts w:asciiTheme="minorHAnsi" w:hAnsiTheme="minorHAnsi" w:cs="Arial"/>
          <w:color w:val="3D3D3D"/>
          <w:sz w:val="36"/>
          <w:szCs w:val="36"/>
          <w:bdr w:val="none" w:sz="0" w:space="0" w:color="auto" w:frame="1"/>
        </w:rPr>
        <w:t>2</w:t>
      </w:r>
      <w:r>
        <w:rPr>
          <w:rFonts w:asciiTheme="minorHAnsi" w:hAnsiTheme="minorHAnsi" w:cs="Arial"/>
          <w:color w:val="3D3D3D"/>
          <w:sz w:val="36"/>
          <w:szCs w:val="36"/>
          <w:bdr w:val="none" w:sz="0" w:space="0" w:color="auto" w:frame="1"/>
        </w:rPr>
        <w:t>3</w:t>
      </w:r>
      <w:r w:rsidRPr="002C3934">
        <w:rPr>
          <w:rFonts w:asciiTheme="minorHAnsi" w:hAnsiTheme="minorHAnsi" w:cs="Arial"/>
          <w:color w:val="3D3D3D"/>
          <w:sz w:val="36"/>
          <w:szCs w:val="36"/>
          <w:bdr w:val="none" w:sz="0" w:space="0" w:color="auto" w:frame="1"/>
        </w:rPr>
        <w:t>.04.2020</w:t>
      </w:r>
    </w:p>
    <w:p w:rsidR="00F571D4" w:rsidRPr="002C3934" w:rsidRDefault="00F571D4" w:rsidP="00F571D4">
      <w:pPr>
        <w:pStyle w:val="2"/>
        <w:shd w:val="clear" w:color="auto" w:fill="FFFFFF"/>
        <w:spacing w:before="0"/>
        <w:textAlignment w:val="baseline"/>
        <w:rPr>
          <w:rFonts w:asciiTheme="minorHAnsi" w:hAnsiTheme="minorHAnsi" w:cs="Arial"/>
          <w:color w:val="3D3D3D"/>
          <w:sz w:val="36"/>
          <w:szCs w:val="36"/>
          <w:bdr w:val="none" w:sz="0" w:space="0" w:color="auto" w:frame="1"/>
        </w:rPr>
      </w:pPr>
    </w:p>
    <w:p w:rsidR="00F571D4" w:rsidRPr="002C3934" w:rsidRDefault="00F571D4" w:rsidP="00F571D4">
      <w:pPr>
        <w:pStyle w:val="2"/>
        <w:shd w:val="clear" w:color="auto" w:fill="FFFFFF"/>
        <w:spacing w:before="0"/>
        <w:textAlignment w:val="baseline"/>
        <w:rPr>
          <w:rFonts w:cs="Arial"/>
          <w:b w:val="0"/>
          <w:color w:val="3D3D3D"/>
          <w:sz w:val="36"/>
          <w:szCs w:val="36"/>
          <w:bdr w:val="none" w:sz="0" w:space="0" w:color="auto" w:frame="1"/>
        </w:rPr>
      </w:pPr>
      <w:r w:rsidRPr="002C3934">
        <w:rPr>
          <w:rFonts w:cs="Arial"/>
          <w:color w:val="3D3D3D"/>
          <w:sz w:val="36"/>
          <w:szCs w:val="36"/>
          <w:bdr w:val="none" w:sz="0" w:space="0" w:color="auto" w:frame="1"/>
        </w:rPr>
        <w:t xml:space="preserve">Тема урока: </w:t>
      </w:r>
      <w:r>
        <w:rPr>
          <w:rFonts w:cs="Arial"/>
          <w:b w:val="0"/>
          <w:color w:val="3D3D3D"/>
          <w:sz w:val="36"/>
          <w:szCs w:val="36"/>
          <w:bdr w:val="none" w:sz="0" w:space="0" w:color="auto" w:frame="1"/>
        </w:rPr>
        <w:t>Особенности монтажа в различных климатических условиях.</w:t>
      </w:r>
    </w:p>
    <w:p w:rsidR="00F571D4" w:rsidRPr="002C3934" w:rsidRDefault="00F571D4" w:rsidP="00F571D4">
      <w:pPr>
        <w:pStyle w:val="2"/>
        <w:shd w:val="clear" w:color="auto" w:fill="FFFFFF"/>
        <w:spacing w:before="0"/>
        <w:textAlignment w:val="baseline"/>
        <w:rPr>
          <w:rFonts w:cs="Arial"/>
          <w:b w:val="0"/>
          <w:color w:val="3D3D3D"/>
          <w:sz w:val="36"/>
          <w:szCs w:val="36"/>
          <w:bdr w:val="none" w:sz="0" w:space="0" w:color="auto" w:frame="1"/>
        </w:rPr>
      </w:pPr>
    </w:p>
    <w:p w:rsidR="00F571D4" w:rsidRPr="002C3934" w:rsidRDefault="00F571D4" w:rsidP="00F571D4">
      <w:pPr>
        <w:pStyle w:val="2"/>
        <w:shd w:val="clear" w:color="auto" w:fill="FFFFFF"/>
        <w:spacing w:before="0"/>
        <w:textAlignment w:val="baseline"/>
        <w:rPr>
          <w:rFonts w:cs="Arial"/>
          <w:color w:val="3D3D3D"/>
          <w:sz w:val="36"/>
          <w:szCs w:val="36"/>
          <w:bdr w:val="none" w:sz="0" w:space="0" w:color="auto" w:frame="1"/>
        </w:rPr>
      </w:pPr>
      <w:r w:rsidRPr="002C3934">
        <w:rPr>
          <w:rFonts w:cs="Arial"/>
          <w:color w:val="3D3D3D"/>
          <w:sz w:val="36"/>
          <w:szCs w:val="36"/>
          <w:bdr w:val="none" w:sz="0" w:space="0" w:color="auto" w:frame="1"/>
        </w:rPr>
        <w:t xml:space="preserve">Повторение изученного материала: </w:t>
      </w:r>
    </w:p>
    <w:p w:rsidR="00F571D4" w:rsidRPr="002C3934" w:rsidRDefault="00F571D4" w:rsidP="00F571D4">
      <w:pPr>
        <w:pStyle w:val="2"/>
        <w:shd w:val="clear" w:color="auto" w:fill="FFFFFF"/>
        <w:spacing w:before="0"/>
        <w:textAlignment w:val="baseline"/>
        <w:rPr>
          <w:rFonts w:cs="Arial"/>
          <w:i/>
          <w:color w:val="3D3D3D"/>
          <w:sz w:val="36"/>
          <w:szCs w:val="36"/>
          <w:bdr w:val="none" w:sz="0" w:space="0" w:color="auto" w:frame="1"/>
        </w:rPr>
      </w:pPr>
      <w:r w:rsidRPr="002C3934">
        <w:rPr>
          <w:rFonts w:cs="Arial"/>
          <w:i/>
          <w:color w:val="3D3D3D"/>
          <w:sz w:val="36"/>
          <w:szCs w:val="36"/>
          <w:bdr w:val="none" w:sz="0" w:space="0" w:color="auto" w:frame="1"/>
        </w:rPr>
        <w:t>Письменно ответить на следующие вопросы:</w:t>
      </w:r>
    </w:p>
    <w:p w:rsidR="00F571D4" w:rsidRPr="002C3934" w:rsidRDefault="001613DA" w:rsidP="00F571D4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line="240" w:lineRule="auto"/>
        <w:textAlignment w:val="baseline"/>
        <w:rPr>
          <w:rFonts w:cs="Arial"/>
          <w:b w:val="0"/>
          <w:i/>
          <w:color w:val="3D3D3D"/>
          <w:sz w:val="36"/>
          <w:szCs w:val="36"/>
          <w:bdr w:val="none" w:sz="0" w:space="0" w:color="auto" w:frame="1"/>
        </w:rPr>
      </w:pPr>
      <w:r>
        <w:rPr>
          <w:rFonts w:cs="Arial"/>
          <w:b w:val="0"/>
          <w:i/>
          <w:color w:val="3D3D3D"/>
          <w:sz w:val="36"/>
          <w:szCs w:val="36"/>
          <w:bdr w:val="none" w:sz="0" w:space="0" w:color="auto" w:frame="1"/>
        </w:rPr>
        <w:t>Что такое « пластификаторы» в цементных растворах</w:t>
      </w:r>
      <w:proofErr w:type="gramStart"/>
      <w:r w:rsidR="00F571D4" w:rsidRPr="002C3934">
        <w:rPr>
          <w:rFonts w:cs="Arial"/>
          <w:b w:val="0"/>
          <w:i/>
          <w:color w:val="3D3D3D"/>
          <w:sz w:val="36"/>
          <w:szCs w:val="36"/>
          <w:bdr w:val="none" w:sz="0" w:space="0" w:color="auto" w:frame="1"/>
        </w:rPr>
        <w:t xml:space="preserve"> ?</w:t>
      </w:r>
      <w:proofErr w:type="gramEnd"/>
    </w:p>
    <w:p w:rsidR="001B5C1B" w:rsidRDefault="00F571D4" w:rsidP="00764630">
      <w:pPr>
        <w:pStyle w:val="2"/>
        <w:shd w:val="clear" w:color="auto" w:fill="FFFFFF"/>
        <w:spacing w:before="0"/>
        <w:jc w:val="both"/>
        <w:textAlignment w:val="baseline"/>
        <w:rPr>
          <w:rFonts w:asciiTheme="minorHAnsi" w:hAnsiTheme="minorHAnsi" w:cs="Arial"/>
          <w:color w:val="3D3D3D"/>
          <w:sz w:val="36"/>
          <w:szCs w:val="36"/>
          <w:bdr w:val="none" w:sz="0" w:space="0" w:color="auto" w:frame="1"/>
        </w:rPr>
      </w:pPr>
      <w:r w:rsidRPr="002C3934">
        <w:rPr>
          <w:rFonts w:cs="Arial"/>
          <w:color w:val="3D3D3D"/>
          <w:sz w:val="36"/>
          <w:szCs w:val="36"/>
          <w:bdr w:val="none" w:sz="0" w:space="0" w:color="auto" w:frame="1"/>
        </w:rPr>
        <w:t>Новый материал</w:t>
      </w:r>
      <w:r w:rsidRPr="002C3934">
        <w:rPr>
          <w:rFonts w:asciiTheme="minorHAnsi" w:hAnsiTheme="minorHAnsi" w:cs="Arial"/>
          <w:color w:val="3D3D3D"/>
          <w:sz w:val="36"/>
          <w:szCs w:val="36"/>
          <w:bdr w:val="none" w:sz="0" w:space="0" w:color="auto" w:frame="1"/>
        </w:rPr>
        <w:t>.</w:t>
      </w:r>
    </w:p>
    <w:p w:rsidR="004D33C1" w:rsidRDefault="004D33C1" w:rsidP="004D33C1"/>
    <w:p w:rsidR="004D33C1" w:rsidRPr="004D33C1" w:rsidRDefault="004D33C1" w:rsidP="004D33C1">
      <w:pPr>
        <w:pStyle w:val="a6"/>
        <w:numPr>
          <w:ilvl w:val="0"/>
          <w:numId w:val="2"/>
        </w:numPr>
        <w:rPr>
          <w:b/>
          <w:sz w:val="36"/>
          <w:szCs w:val="36"/>
        </w:rPr>
      </w:pPr>
      <w:r w:rsidRPr="004D33C1">
        <w:rPr>
          <w:b/>
          <w:sz w:val="36"/>
          <w:szCs w:val="36"/>
        </w:rPr>
        <w:t>Монтаж в жарких климатических зонах.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В районах с жарким климатом здания и сооружения находятся под воздействием длительного интенсивного перегрева. Для защиты помещений и находящихся в них людей от перегрева следует обосновывать: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выбор участка под застройку и способ размещения здания на нем;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необходимость озеленения и обводнения участка;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выбор формы и ориентации зданий, а также внутренней планировки помещений, обеспечивающей естественную их вентиляцию;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выбор соответствующих строительных материалов и конструкций для ограждающих частей зданий;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применение солнцезащитных устройств;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применение механических сре</w:t>
      </w:r>
      <w:proofErr w:type="gramStart"/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дств дл</w:t>
      </w:r>
      <w:proofErr w:type="gramEnd"/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я создания искусственного микроклимата помещений.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Ind w:w="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1"/>
        <w:gridCol w:w="5476"/>
      </w:tblGrid>
      <w:tr w:rsidR="00764630" w:rsidRPr="00764630" w:rsidTr="007646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630" w:rsidRPr="00764630" w:rsidRDefault="00764630" w:rsidP="00764630">
            <w:pPr>
              <w:spacing w:before="148" w:after="148" w:line="240" w:lineRule="auto"/>
              <w:ind w:left="148" w:right="148"/>
              <w:jc w:val="both"/>
              <w:rPr>
                <w:rFonts w:eastAsia="Times New Roman" w:cs="Tahoma"/>
                <w:color w:val="424242"/>
                <w:sz w:val="28"/>
                <w:szCs w:val="28"/>
                <w:lang w:eastAsia="ru-RU"/>
              </w:rPr>
            </w:pPr>
            <w:r w:rsidRPr="001613DA">
              <w:rPr>
                <w:rFonts w:eastAsia="Times New Roman" w:cs="Tahoma"/>
                <w:noProof/>
                <w:color w:val="424242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67890" cy="3657600"/>
                  <wp:effectExtent l="19050" t="0" r="3810" b="0"/>
                  <wp:docPr id="1" name="Рисунок 1" descr="http://ok-t.ru/studopedia/baza5/117205976103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/baza5/117205976103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89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4630" w:rsidRPr="00764630" w:rsidRDefault="00764630" w:rsidP="00764630">
            <w:pPr>
              <w:spacing w:before="148" w:after="148" w:line="240" w:lineRule="auto"/>
              <w:ind w:left="148" w:right="148"/>
              <w:jc w:val="both"/>
              <w:rPr>
                <w:rFonts w:eastAsia="Times New Roman" w:cs="Tahoma"/>
                <w:color w:val="424242"/>
                <w:sz w:val="28"/>
                <w:szCs w:val="28"/>
                <w:lang w:eastAsia="ru-RU"/>
              </w:rPr>
            </w:pPr>
            <w:proofErr w:type="gramStart"/>
            <w:r w:rsidRPr="00764630">
              <w:rPr>
                <w:rFonts w:eastAsia="Times New Roman" w:cs="Tahoma"/>
                <w:color w:val="424242"/>
                <w:sz w:val="28"/>
                <w:szCs w:val="28"/>
                <w:lang w:eastAsia="ru-RU"/>
              </w:rPr>
              <w:t>Рисунок- 20.3 Сопряжение конструктивных элементов зданий в районах горных выработок:</w:t>
            </w:r>
            <w:r w:rsidRPr="001613DA">
              <w:rPr>
                <w:rFonts w:eastAsia="Times New Roman" w:cs="Tahoma"/>
                <w:color w:val="424242"/>
                <w:sz w:val="28"/>
                <w:szCs w:val="28"/>
                <w:lang w:eastAsia="ru-RU"/>
              </w:rPr>
              <w:t> </w:t>
            </w:r>
            <w:r w:rsidRPr="00764630">
              <w:rPr>
                <w:rFonts w:eastAsia="Times New Roman" w:cs="Tahoma"/>
                <w:i/>
                <w:iCs/>
                <w:color w:val="424242"/>
                <w:sz w:val="28"/>
                <w:szCs w:val="28"/>
                <w:lang w:eastAsia="ru-RU"/>
              </w:rPr>
              <w:t>а)</w:t>
            </w:r>
            <w:r w:rsidRPr="001613DA">
              <w:rPr>
                <w:rFonts w:eastAsia="Times New Roman" w:cs="Tahoma"/>
                <w:i/>
                <w:iCs/>
                <w:color w:val="424242"/>
                <w:sz w:val="28"/>
                <w:szCs w:val="28"/>
                <w:lang w:eastAsia="ru-RU"/>
              </w:rPr>
              <w:t> </w:t>
            </w:r>
            <w:r w:rsidRPr="00764630">
              <w:rPr>
                <w:rFonts w:eastAsia="Times New Roman" w:cs="Tahoma"/>
                <w:color w:val="424242"/>
                <w:sz w:val="28"/>
                <w:szCs w:val="28"/>
                <w:lang w:eastAsia="ru-RU"/>
              </w:rPr>
              <w:t>опирание и крепление панели перекрытия к железобетонному поясу в кирпичных зданиях: б) соединение поясного блока в крупноблочном здании: 1-кладка стены; 2</w:t>
            </w:r>
            <w:r w:rsidRPr="00764630">
              <w:rPr>
                <w:rFonts w:eastAsia="Times New Roman" w:cs="Tahoma"/>
                <w:i/>
                <w:iCs/>
                <w:color w:val="424242"/>
                <w:sz w:val="28"/>
                <w:szCs w:val="28"/>
                <w:lang w:eastAsia="ru-RU"/>
              </w:rPr>
              <w:t>-</w:t>
            </w:r>
            <w:r w:rsidRPr="00764630">
              <w:rPr>
                <w:rFonts w:eastAsia="Times New Roman" w:cs="Tahoma"/>
                <w:color w:val="424242"/>
                <w:sz w:val="28"/>
                <w:szCs w:val="28"/>
                <w:lang w:eastAsia="ru-RU"/>
              </w:rPr>
              <w:t>панель перекрытия; 3-железобетонный пояс;</w:t>
            </w:r>
            <w:r w:rsidRPr="001613DA">
              <w:rPr>
                <w:rFonts w:eastAsia="Times New Roman" w:cs="Tahoma"/>
                <w:color w:val="424242"/>
                <w:sz w:val="28"/>
                <w:szCs w:val="28"/>
                <w:lang w:eastAsia="ru-RU"/>
              </w:rPr>
              <w:t> </w:t>
            </w:r>
            <w:r w:rsidRPr="00764630">
              <w:rPr>
                <w:rFonts w:eastAsia="Times New Roman" w:cs="Tahoma"/>
                <w:i/>
                <w:iCs/>
                <w:color w:val="424242"/>
                <w:sz w:val="28"/>
                <w:szCs w:val="28"/>
                <w:lang w:eastAsia="ru-RU"/>
              </w:rPr>
              <w:t>4-</w:t>
            </w:r>
            <w:r w:rsidRPr="00764630">
              <w:rPr>
                <w:rFonts w:eastAsia="Times New Roman" w:cs="Tahoma"/>
                <w:color w:val="424242"/>
                <w:sz w:val="28"/>
                <w:szCs w:val="28"/>
                <w:lang w:eastAsia="ru-RU"/>
              </w:rPr>
              <w:t>закладная деталь; 5-анкер; 6-блок связи; 7</w:t>
            </w:r>
            <w:r w:rsidRPr="00764630">
              <w:rPr>
                <w:rFonts w:eastAsia="Times New Roman" w:cs="Tahoma"/>
                <w:i/>
                <w:iCs/>
                <w:color w:val="424242"/>
                <w:sz w:val="28"/>
                <w:szCs w:val="28"/>
                <w:lang w:eastAsia="ru-RU"/>
              </w:rPr>
              <w:t>-</w:t>
            </w:r>
            <w:r w:rsidRPr="00764630">
              <w:rPr>
                <w:rFonts w:eastAsia="Times New Roman" w:cs="Tahoma"/>
                <w:color w:val="424242"/>
                <w:sz w:val="28"/>
                <w:szCs w:val="28"/>
                <w:lang w:eastAsia="ru-RU"/>
              </w:rPr>
              <w:t>выпуски рабочей арматуры поясного блока; 8-заделка стыка раствором на расширяющемся цементе  </w:t>
            </w:r>
            <w:proofErr w:type="gramEnd"/>
          </w:p>
        </w:tc>
      </w:tr>
    </w:tbl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 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Для снижения воздействия чрезмерной инсоляции днем и более эффективного использования прохладных потоков воздуха в вечернее время в районах с жарким сухим климатом наиболее благоприятными будут участки, размещенные на нижних частях юго-восточных и восточных склонов долин. В жарко-влажных районах застройку желательно размещать на северных или южных склонах, которые в меньшей степени подвержены воздействию солнечного облучения. Предпочтение следует отдавать возвышенным участкам, находящимся с наветренной стороны и несколько смещенным в сторону от главенствующего направления ветров.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Для защиты зданий и помещений от чрезмерной солнечной радиации продольные оси зданий необходимо ориентировать на восток-запад. Для эффективного сквозного проветривания помещений в жарко-влажных районах надо также учитывать и направление господствующих ветров.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В зданиях с верхним естественным освещением и аэрацией фонари следует ориентировать на север, северо-запад или северо-восто</w:t>
      </w:r>
      <w:proofErr w:type="gramStart"/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к(</w:t>
      </w:r>
      <w:proofErr w:type="gramEnd"/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в этих случаях лучше применять фонари типа «</w:t>
      </w:r>
      <w:proofErr w:type="spellStart"/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шед</w:t>
      </w:r>
      <w:proofErr w:type="spellEnd"/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»).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 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lastRenderedPageBreak/>
        <w:t> 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 xml:space="preserve">Для обеспечения эффективной естественной вентиляции зданий помещения необходимо располагать на всю ширину корпуса. Если же требуется разместить несколько </w:t>
      </w:r>
      <w:proofErr w:type="gramStart"/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помещении</w:t>
      </w:r>
      <w:proofErr w:type="gramEnd"/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 xml:space="preserve"> по ширине здания, то в разделяющих их перегородках следует предусмотреть проемы, оборудованные регулируемыми жалюзи или решетками для сквозного проветривания всех помещений.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Для защиты зданий от перегрева облицовку или окраску фасадов и кровли надо выполнять из материалов, обладающих высоким коэффициентом отражения солнечной радиации. Стены зданий рекомендуется окрашивать в белый, светло-желтый или светло-розовый цвет, а кровли делать преимущественно из светлых материалов.</w:t>
      </w:r>
    </w:p>
    <w:p w:rsidR="00764630" w:rsidRPr="00764630" w:rsidRDefault="00764630" w:rsidP="0076463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</w:p>
    <w:p w:rsidR="00764630" w:rsidRPr="00764630" w:rsidRDefault="00764630" w:rsidP="00764630">
      <w:pPr>
        <w:shd w:val="clear" w:color="auto" w:fill="FFFFFF"/>
        <w:spacing w:after="0" w:line="240" w:lineRule="auto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С целью создания условий для охлаждения крыши целесообразно устраивать двойные покрытия с продухами для движения воздуха. Такие же вентилируемые воздушные прослойки можно устраивать и в стенах: эти прослойки располагают между наружной облицовкой стены и теплоизолирующим слоем и несущей ее частью.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Характерной конструктивной особенностью зданий, возводимых в жарких районах, являются солнцезащитные устройства.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Различают три основных типа солнцезащитных устройств: горизонтальные навесы, например козырьки, свесы крыш, тенты; вертикальные экраны в виде выступающих ребер-диафрагм; ячеистые устройства.</w:t>
      </w:r>
    </w:p>
    <w:p w:rsidR="00764630" w:rsidRP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>Проемы, ориентированные на север и на юг, защищают горизонтальными навесами и широкими свесами крыши, а проемы, выходящие на восток и запад, - вертикальными ребрами-диафрагмами. Наиболее эффективную защиту от перегрева создают солнцезащитные устройства ячеистого типа, которыми можно экранировать не только отдельные остекленные проемы, но и целый фасад.</w:t>
      </w:r>
    </w:p>
    <w:p w:rsidR="00764630" w:rsidRDefault="00764630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color w:val="424242"/>
          <w:sz w:val="28"/>
          <w:szCs w:val="28"/>
          <w:lang w:eastAsia="ru-RU"/>
        </w:rPr>
      </w:pP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t xml:space="preserve">В ряде случаев в условиях очень жаркого климата приходится прибегать к искусственному охлаждению воздуха в помещениях при помощи различных устройств. К ним относятся приборы </w:t>
      </w:r>
      <w:r w:rsidRPr="00764630">
        <w:rPr>
          <w:rFonts w:eastAsia="Times New Roman" w:cs="Tahoma"/>
          <w:color w:val="424242"/>
          <w:sz w:val="28"/>
          <w:szCs w:val="28"/>
          <w:lang w:eastAsia="ru-RU"/>
        </w:rPr>
        <w:lastRenderedPageBreak/>
        <w:t>испарительного охлаждения, увлажнители, вентиляционные устройства, приводящие в движение воздух и усиливающие теплоотдачу тела человека, и системы лучистого охлаждения и кондиционирования воздуха; однако расходы на эксплуатацию установок кондиционирования воздуха очень высоки, особенно в тех случаях, когда они должны работать круглые сутки.</w:t>
      </w:r>
    </w:p>
    <w:p w:rsidR="004D33C1" w:rsidRPr="00A16457" w:rsidRDefault="00A16457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rFonts w:eastAsia="Times New Roman" w:cs="Tahoma"/>
          <w:b/>
          <w:color w:val="C0504D" w:themeColor="accent2"/>
          <w:sz w:val="36"/>
          <w:szCs w:val="36"/>
          <w:lang w:eastAsia="ru-RU"/>
        </w:rPr>
      </w:pPr>
      <w:r w:rsidRPr="00A16457">
        <w:rPr>
          <w:rFonts w:eastAsia="Times New Roman" w:cs="Tahoma"/>
          <w:b/>
          <w:color w:val="C0504D" w:themeColor="accent2"/>
          <w:sz w:val="36"/>
          <w:szCs w:val="36"/>
          <w:lang w:eastAsia="ru-RU"/>
        </w:rPr>
        <w:t>(3-4 урок)</w:t>
      </w:r>
    </w:p>
    <w:p w:rsidR="004D33C1" w:rsidRP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b/>
          <w:color w:val="424242"/>
          <w:sz w:val="36"/>
          <w:szCs w:val="36"/>
        </w:rPr>
      </w:pPr>
      <w:r>
        <w:rPr>
          <w:rFonts w:ascii="Tahoma" w:hAnsi="Tahoma" w:cs="Tahoma"/>
          <w:b/>
          <w:color w:val="424242"/>
          <w:sz w:val="36"/>
          <w:szCs w:val="36"/>
        </w:rPr>
        <w:t>2.</w:t>
      </w:r>
      <w:r w:rsidRPr="004D33C1">
        <w:rPr>
          <w:rFonts w:ascii="Tahoma" w:hAnsi="Tahoma" w:cs="Tahoma"/>
          <w:b/>
          <w:color w:val="424242"/>
          <w:sz w:val="36"/>
          <w:szCs w:val="36"/>
        </w:rPr>
        <w:t>Строительство на подрабатываемых территориях.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Проектирование зданий и сооружений, предназначенных для строительства на подрабатываемых территориях (под которыми проводят или намечают проводить подземные горные разработки) надлежит осуществлять по требованиям </w:t>
      </w:r>
      <w:proofErr w:type="spellStart"/>
      <w:r>
        <w:rPr>
          <w:rFonts w:ascii="Tahoma" w:hAnsi="Tahoma" w:cs="Tahoma"/>
          <w:color w:val="424242"/>
        </w:rPr>
        <w:t>СНиП</w:t>
      </w:r>
      <w:proofErr w:type="spellEnd"/>
      <w:r>
        <w:rPr>
          <w:rFonts w:ascii="Tahoma" w:hAnsi="Tahoma" w:cs="Tahoma"/>
          <w:color w:val="424242"/>
        </w:rPr>
        <w:t>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На подрабатываемых территориях часто возводят здания в районах угледобычи. Горные выработки, как известно, оказывают вредное воздействие на конструкции зданий, расположенных над ними, вследствие неизбежных просадок дневной поверхности.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Меры по защите зданий от влияния горных выработок можно подразделить </w:t>
      </w:r>
      <w:proofErr w:type="gramStart"/>
      <w:r>
        <w:rPr>
          <w:rFonts w:ascii="Tahoma" w:hAnsi="Tahoma" w:cs="Tahoma"/>
          <w:color w:val="424242"/>
        </w:rPr>
        <w:t>на</w:t>
      </w:r>
      <w:proofErr w:type="gramEnd"/>
      <w:r>
        <w:rPr>
          <w:rFonts w:ascii="Tahoma" w:hAnsi="Tahoma" w:cs="Tahoma"/>
          <w:color w:val="424242"/>
        </w:rPr>
        <w:t xml:space="preserve"> горнотехнические и специальные строительные (конструктивные).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Прочность, устойчивость и эксплуатационная надежность зданий и сооружений, проектируемых на подрабатываемых территориях угольных месторождений, должны обеспечиваться соответствующим расположением зданий и сооружений относительно мульды сдвижения земной поверхности уменьшением деформаций земной поверхности горнотехническими мерами защиты, а также специальными строительными (конструктивными) мерами защиты.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Горнотехнические меры заключаются в том, что под зданиями оставляют предохранительные целики ископаемого, заполняют выработанное пространство пустой породой или применяют специальные способы выемки полезного ископаемого, уменьшающие влияние деформаций основания на здание.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Строительные (конструктивные) меры уменьшают дополнительные усилия в конструкциях зданий, возникающие в процессе подработки. К числу основных конструктивных мер относятся: разрезка зданий на отсеки, повышение расчетного сопротивления основания, снижение постоянных нагрузок и применение рациональных схем зданий.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Конструктивные меры предусматривают исходя из принципа жесткости или принципа податливости.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proofErr w:type="gramStart"/>
      <w:r>
        <w:rPr>
          <w:rFonts w:ascii="Tahoma" w:hAnsi="Tahoma" w:cs="Tahoma"/>
          <w:color w:val="424242"/>
        </w:rPr>
        <w:t>В первом случае необходимо обеспечить жесткость и прочность, достаточные для восприятия дополнительных усилий в конструкциях без появления в них остаточных деформаций.</w:t>
      </w:r>
      <w:proofErr w:type="gramEnd"/>
      <w:r>
        <w:rPr>
          <w:rFonts w:ascii="Tahoma" w:hAnsi="Tahoma" w:cs="Tahoma"/>
          <w:color w:val="424242"/>
        </w:rPr>
        <w:t xml:space="preserve"> Для повышения жесткости зданий следует, во-первых, увеличивать жесткость и прочность элементов их конструкций (например, уменьшением проемов, применением более прочных материалов с усилением их армированием), а также введением надежных связей между элементами; во-вторых, применять рациональные конструктивные схемы зданий, увеличивающие их общую жесткость.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Во втором случае защита (по принципу податливости) производится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с учетом того, что конструкции следуют за деформациями земной </w:t>
      </w:r>
      <w:proofErr w:type="gramStart"/>
      <w:r>
        <w:rPr>
          <w:rFonts w:ascii="Tahoma" w:hAnsi="Tahoma" w:cs="Tahoma"/>
          <w:color w:val="424242"/>
        </w:rPr>
        <w:t>поверхности</w:t>
      </w:r>
      <w:proofErr w:type="gramEnd"/>
      <w:r>
        <w:rPr>
          <w:rFonts w:ascii="Tahoma" w:hAnsi="Tahoma" w:cs="Tahoma"/>
          <w:color w:val="424242"/>
        </w:rPr>
        <w:t xml:space="preserve"> как в вертикальной, так и в горизонтальной плоскостях без появления в них опасных напряжений и излишней деформативности элементов конструкции (раскрытия швов, наклонов, сдвигов элементов конструкций). Чем гибче и податливее несущие конструкции, тем меньшие напряжения возникают в них при неравномерных деформациях основания. При этом необходимы строгие меры, обеспечивающие </w:t>
      </w:r>
      <w:proofErr w:type="gramStart"/>
      <w:r>
        <w:rPr>
          <w:rFonts w:ascii="Tahoma" w:hAnsi="Tahoma" w:cs="Tahoma"/>
          <w:color w:val="424242"/>
        </w:rPr>
        <w:t>пространственную</w:t>
      </w:r>
      <w:proofErr w:type="gramEnd"/>
      <w:r>
        <w:rPr>
          <w:rFonts w:ascii="Tahoma" w:hAnsi="Tahoma" w:cs="Tahoma"/>
          <w:color w:val="424242"/>
        </w:rPr>
        <w:t xml:space="preserve"> устойчиво зданий.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Здания можно проектировать полностью по принципу жесткости или по принципу податливости, но иногда рационально применять комбинированную схему защиты (например, от влияния горизонтальных деформаций — по принципу податливости, а от неравномерных осадок — по принципу жесткости).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Проектирование строительных конструкций независимо от их назначения и применения в промышленном, жилищном и других видах строительства с учетом мер, смягчающих влияние подработок.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При проектировании объектов с податливой конструктивной схемой в качестве строительных мер защиты требуется предусматривать разделение зданий и сооружений на отсеки (части) с устройством между ними деформационных швов, устройство швов скольжения в фундаментных конструкциях, шарнирных, шарнирно-подвижных сопряжений и стыков несущих и ограждающих конструкций, снижение жесткости колонн и несущих бескаркасных стен.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proofErr w:type="gramStart"/>
      <w:r>
        <w:rPr>
          <w:rFonts w:ascii="Tahoma" w:hAnsi="Tahoma" w:cs="Tahoma"/>
          <w:color w:val="424242"/>
        </w:rPr>
        <w:t>При применении комбинированной конструктивной схемы следует предусматривать надземную часть здания с жесткой схемой, а подземную - с податливой (или наоборот).</w:t>
      </w:r>
      <w:proofErr w:type="gramEnd"/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При разделении зданий и сооружений на отсеки необходимо учитывать конфигурацию его в плане (отдавая предпочтение простой форме), конструктивные особенности, а так же интенсивность деформаций земной </w:t>
      </w:r>
      <w:r>
        <w:rPr>
          <w:rFonts w:ascii="Tahoma" w:hAnsi="Tahoma" w:cs="Tahoma"/>
          <w:color w:val="424242"/>
        </w:rPr>
        <w:lastRenderedPageBreak/>
        <w:t>поверхности. Высоту зданий и сооружений в пределах отсека следует принимать одинаковой, соблюдая по возможности условия симметричности распределения нагрузок и привязки основных несущих конструкций к осям проектируемого объекта. Деформационные швы должны разделять смежные отсеки зданий и сооружений по всей высоте, включая кровлю и, как правило, фундаменты.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Особенно </w:t>
      </w:r>
      <w:proofErr w:type="gramStart"/>
      <w:r>
        <w:rPr>
          <w:rFonts w:ascii="Tahoma" w:hAnsi="Tahoma" w:cs="Tahoma"/>
          <w:color w:val="424242"/>
        </w:rPr>
        <w:t>важное значение</w:t>
      </w:r>
      <w:proofErr w:type="gramEnd"/>
      <w:r>
        <w:rPr>
          <w:rFonts w:ascii="Tahoma" w:hAnsi="Tahoma" w:cs="Tahoma"/>
          <w:color w:val="424242"/>
        </w:rPr>
        <w:t xml:space="preserve"> для жесткости и устойчивости здания имеет усиление несущих стен железобетонными поясами, устраиваемыми в уровне цоколя и всех перекрытий. В кирпичных зданиях такие пояса выполняют обычно на всю толщу стены и к ним крепят панели перекрытий 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В крупноблочных зданиях пояса создают путем надежного соединения поясных блоков по всему периметру отсека</w:t>
      </w:r>
      <w:proofErr w:type="gramStart"/>
      <w:r>
        <w:rPr>
          <w:rFonts w:ascii="Tahoma" w:hAnsi="Tahoma" w:cs="Tahoma"/>
          <w:color w:val="424242"/>
        </w:rPr>
        <w:t xml:space="preserve"> .</w:t>
      </w:r>
      <w:proofErr w:type="gramEnd"/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Следует иметь в виду, что при защите зданий и их элементов по принципу жесткости конструктивные меры несколько увеличивают расход металла и других строительных материалов, </w:t>
      </w:r>
      <w:proofErr w:type="gramStart"/>
      <w:r>
        <w:rPr>
          <w:rFonts w:ascii="Tahoma" w:hAnsi="Tahoma" w:cs="Tahoma"/>
          <w:color w:val="424242"/>
        </w:rPr>
        <w:t>а</w:t>
      </w:r>
      <w:proofErr w:type="gramEnd"/>
      <w:r>
        <w:rPr>
          <w:rFonts w:ascii="Tahoma" w:hAnsi="Tahoma" w:cs="Tahoma"/>
          <w:color w:val="424242"/>
        </w:rPr>
        <w:t xml:space="preserve"> следовательно, и стоимость зданий. Применение же податливых конструктивных схем и рациональное использование несущей способности материалов позволяют уменьшить расход материалов и средств на конструктивные меры.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proofErr w:type="gramStart"/>
      <w:r>
        <w:rPr>
          <w:rFonts w:ascii="Tahoma" w:hAnsi="Tahoma" w:cs="Tahoma"/>
          <w:color w:val="424242"/>
        </w:rPr>
        <w:t>Повышенную податливость здания можно обеспечить следующим: созданием возможности горизонтальных перемещений элементов несущих конструкций, имеющих контакт основанием; увеличением податливости несущих конструкций и связей между ними в вертикальной плоскости, которая является результатом снижения жесткости коробки здания (например, при увеличении проемности зданий, применении пластических растворов дли кирпичной кладки) и его элементов; строительством зданий со статически определимыми расчетными схемами несущих конструкций.</w:t>
      </w:r>
      <w:proofErr w:type="gramEnd"/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В целях уменьшения деформаций (перекосов, наклонов, перемещений) в элементах конструкций при защите по принципу податливости, так же как и при жесткой конструктивной схеме, целесообразно, как уже говорилось, разделять здание на отсеки небольшой длины.</w:t>
      </w:r>
    </w:p>
    <w:p w:rsidR="004D33C1" w:rsidRDefault="004D33C1" w:rsidP="004D33C1">
      <w:pPr>
        <w:pStyle w:val="a3"/>
        <w:shd w:val="clear" w:color="auto" w:fill="FFFFFF"/>
        <w:spacing w:before="223" w:beforeAutospacing="0" w:line="288" w:lineRule="atLeast"/>
        <w:ind w:left="223" w:right="520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Таким образом, при проектировании зданий в районах с подземной разработкой угля необходимо учитывать особенности работы их конструкций в условиях неравномерной осадки грунта.</w:t>
      </w:r>
    </w:p>
    <w:p w:rsidR="004D33C1" w:rsidRPr="001613DA" w:rsidRDefault="004D33C1" w:rsidP="00764630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sz w:val="28"/>
          <w:szCs w:val="28"/>
        </w:rPr>
      </w:pPr>
    </w:p>
    <w:p w:rsidR="001613DA" w:rsidRPr="001613DA" w:rsidRDefault="001613DA">
      <w:pPr>
        <w:shd w:val="clear" w:color="auto" w:fill="FFFFFF"/>
        <w:spacing w:before="223" w:after="100" w:afterAutospacing="1" w:line="288" w:lineRule="atLeast"/>
        <w:ind w:left="223" w:right="520"/>
        <w:jc w:val="both"/>
        <w:rPr>
          <w:sz w:val="28"/>
          <w:szCs w:val="28"/>
        </w:rPr>
      </w:pPr>
    </w:p>
    <w:sectPr w:rsidR="001613DA" w:rsidRPr="001613DA" w:rsidSect="001B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E"/>
    <w:multiLevelType w:val="hybridMultilevel"/>
    <w:tmpl w:val="B71E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2761"/>
    <w:multiLevelType w:val="hybridMultilevel"/>
    <w:tmpl w:val="16783B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compat/>
  <w:rsids>
    <w:rsidRoot w:val="00F16E5A"/>
    <w:rsid w:val="001613DA"/>
    <w:rsid w:val="001B5C1B"/>
    <w:rsid w:val="0023302A"/>
    <w:rsid w:val="004D33C1"/>
    <w:rsid w:val="00764630"/>
    <w:rsid w:val="00931E21"/>
    <w:rsid w:val="00A16457"/>
    <w:rsid w:val="00F16E5A"/>
    <w:rsid w:val="00F5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5A"/>
  </w:style>
  <w:style w:type="paragraph" w:styleId="2">
    <w:name w:val="heading 2"/>
    <w:basedOn w:val="a"/>
    <w:next w:val="a"/>
    <w:link w:val="20"/>
    <w:uiPriority w:val="9"/>
    <w:unhideWhenUsed/>
    <w:qFormat/>
    <w:rsid w:val="00F57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6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630"/>
  </w:style>
  <w:style w:type="paragraph" w:styleId="a4">
    <w:name w:val="Balloon Text"/>
    <w:basedOn w:val="a"/>
    <w:link w:val="a5"/>
    <w:uiPriority w:val="99"/>
    <w:semiHidden/>
    <w:unhideWhenUsed/>
    <w:rsid w:val="0076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6</cp:revision>
  <dcterms:created xsi:type="dcterms:W3CDTF">2020-04-18T14:46:00Z</dcterms:created>
  <dcterms:modified xsi:type="dcterms:W3CDTF">2020-04-18T15:23:00Z</dcterms:modified>
</cp:coreProperties>
</file>