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F55" w:rsidRDefault="00EF6F55" w:rsidP="00EF6F5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567363">
        <w:rPr>
          <w:rFonts w:ascii="Times New Roman" w:eastAsia="Times New Roman" w:hAnsi="Times New Roman" w:cs="Times New Roman"/>
          <w:b/>
          <w:bCs/>
          <w:sz w:val="27"/>
          <w:szCs w:val="27"/>
          <w:lang w:eastAsia="ru-RU"/>
        </w:rPr>
        <w:t>23МР</w:t>
      </w:r>
    </w:p>
    <w:p w:rsidR="00EF6F55" w:rsidRDefault="00567363" w:rsidP="00EF6F55">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28</w:t>
      </w:r>
      <w:r w:rsidR="00EF6F55">
        <w:rPr>
          <w:rFonts w:ascii="Times New Roman" w:eastAsia="Times New Roman" w:hAnsi="Times New Roman" w:cs="Times New Roman"/>
          <w:b/>
          <w:bCs/>
          <w:sz w:val="27"/>
          <w:szCs w:val="27"/>
          <w:lang w:eastAsia="ru-RU"/>
        </w:rPr>
        <w:t xml:space="preserve"> апреля 2020 года</w:t>
      </w:r>
    </w:p>
    <w:p w:rsidR="00EF6F55" w:rsidRDefault="00EF6F55" w:rsidP="00EF6F55">
      <w:pPr>
        <w:spacing w:line="294" w:lineRule="atLeast"/>
        <w:rPr>
          <w:rFonts w:ascii="Times New Roman" w:eastAsia="Times New Roman" w:hAnsi="Times New Roman" w:cs="Times New Roman"/>
          <w:b/>
          <w:bCs/>
          <w:sz w:val="27"/>
          <w:szCs w:val="27"/>
          <w:lang w:eastAsia="ru-RU"/>
        </w:rPr>
      </w:pPr>
    </w:p>
    <w:p w:rsidR="00EF6F55" w:rsidRDefault="00EF6F55" w:rsidP="00EF6F5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Тема урока: </w:t>
      </w:r>
      <w:r w:rsidRPr="001310C0">
        <w:rPr>
          <w:rFonts w:ascii="Times New Roman" w:eastAsia="Times New Roman" w:hAnsi="Times New Roman" w:cs="Times New Roman"/>
          <w:b/>
          <w:bCs/>
          <w:sz w:val="27"/>
          <w:szCs w:val="27"/>
          <w:lang w:eastAsia="ru-RU"/>
        </w:rPr>
        <w:t>Электромагнитные колебания и волны.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познакомиться с условиями возникновения электромагнитных колебаний и волн, их характеристиками и видами.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Колебательный контур</w:t>
      </w:r>
      <w:r w:rsidRPr="001310C0">
        <w:rPr>
          <w:rFonts w:ascii="Times New Roman" w:eastAsia="Times New Roman" w:hAnsi="Times New Roman" w:cs="Times New Roman"/>
          <w:sz w:val="27"/>
          <w:szCs w:val="27"/>
          <w:lang w:eastAsia="ru-RU"/>
        </w:rPr>
        <w:t xml:space="preserve"> – электрическая цепь, состоящую из конденсатора и индуктивности, </w:t>
      </w:r>
      <w:proofErr w:type="gramStart"/>
      <w:r w:rsidRPr="001310C0">
        <w:rPr>
          <w:rFonts w:ascii="Times New Roman" w:eastAsia="Times New Roman" w:hAnsi="Times New Roman" w:cs="Times New Roman"/>
          <w:sz w:val="27"/>
          <w:szCs w:val="27"/>
          <w:lang w:eastAsia="ru-RU"/>
        </w:rPr>
        <w:t>соединенных</w:t>
      </w:r>
      <w:proofErr w:type="gramEnd"/>
      <w:r w:rsidRPr="001310C0">
        <w:rPr>
          <w:rFonts w:ascii="Times New Roman" w:eastAsia="Times New Roman" w:hAnsi="Times New Roman" w:cs="Times New Roman"/>
          <w:sz w:val="27"/>
          <w:szCs w:val="27"/>
          <w:lang w:eastAsia="ru-RU"/>
        </w:rPr>
        <w:t xml:space="preserve"> между собой.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Вихревое электрическое поле</w:t>
      </w:r>
      <w:r w:rsidRPr="001310C0">
        <w:rPr>
          <w:rFonts w:ascii="Times New Roman" w:eastAsia="Times New Roman" w:hAnsi="Times New Roman" w:cs="Times New Roman"/>
          <w:sz w:val="27"/>
          <w:szCs w:val="27"/>
          <w:lang w:eastAsia="ru-RU"/>
        </w:rPr>
        <w:t> – электрическое поле, порождаемое не электрическими зарядами (источниками), а меняющимися магнитными полями (вихрями).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Ток смещения</w:t>
      </w:r>
      <w:r w:rsidRPr="001310C0">
        <w:rPr>
          <w:rFonts w:ascii="Times New Roman" w:eastAsia="Times New Roman" w:hAnsi="Times New Roman" w:cs="Times New Roman"/>
          <w:sz w:val="27"/>
          <w:szCs w:val="27"/>
          <w:lang w:eastAsia="ru-RU"/>
        </w:rPr>
        <w:t> – ток, порождаемый переменным электрическим полем.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20.1. Свободные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Электромагнитными колебаниями называют периодические взаимосвязанные изменения зарядов, токов, напряженности электрического поля и индукции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Простейшей идеализированной колебательной системой в механике являются, например, математический или пружинный маятник. Как было показано, в этих системах возникают свободные гармонические колебания. При механических колебаниях происходит периодическое превращение энергии системы из кинетической в </w:t>
      </w:r>
      <w:proofErr w:type="gramStart"/>
      <w:r w:rsidRPr="001310C0">
        <w:rPr>
          <w:rFonts w:ascii="Times New Roman" w:eastAsia="Times New Roman" w:hAnsi="Times New Roman" w:cs="Times New Roman"/>
          <w:sz w:val="27"/>
          <w:szCs w:val="27"/>
          <w:lang w:eastAsia="ru-RU"/>
        </w:rPr>
        <w:t>потенциальную</w:t>
      </w:r>
      <w:proofErr w:type="gramEnd"/>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А</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76450" cy="1190625"/>
            <wp:effectExtent l="19050" t="0" r="0" b="0"/>
            <wp:wrapSquare wrapText="bothSides"/>
            <wp:docPr id="794" name="Рисунок 55" descr="hello_html_306fe1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306fe1b7.png"/>
                    <pic:cNvPicPr>
                      <a:picLocks noChangeAspect="1" noChangeArrowheads="1"/>
                    </pic:cNvPicPr>
                  </pic:nvPicPr>
                  <pic:blipFill>
                    <a:blip r:embed="rId4" cstate="print"/>
                    <a:srcRect/>
                    <a:stretch>
                      <a:fillRect/>
                    </a:stretch>
                  </pic:blipFill>
                  <pic:spPr bwMode="auto">
                    <a:xfrm>
                      <a:off x="0" y="0"/>
                      <a:ext cx="2076450" cy="11906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налогичные</w:t>
      </w:r>
      <w:proofErr w:type="gramEnd"/>
      <w:r w:rsidRPr="001310C0">
        <w:rPr>
          <w:rFonts w:ascii="Times New Roman" w:eastAsia="Times New Roman" w:hAnsi="Times New Roman" w:cs="Times New Roman"/>
          <w:sz w:val="27"/>
          <w:szCs w:val="27"/>
          <w:lang w:eastAsia="ru-RU"/>
        </w:rPr>
        <w:t xml:space="preserve"> процессы протекают при возникновении электромагнитных колебаний в системе, называемой колебательным контуром. Колебательный контур представляет собой электрическую цепь, состоящую из конденсатора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и индуктивности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соединенных между собой. Если сопротивление контура </w:t>
      </w:r>
      <w:r>
        <w:rPr>
          <w:rFonts w:ascii="Times New Roman" w:eastAsia="Times New Roman" w:hAnsi="Times New Roman" w:cs="Times New Roman"/>
          <w:noProof/>
          <w:sz w:val="27"/>
          <w:szCs w:val="27"/>
          <w:lang w:eastAsia="ru-RU"/>
        </w:rPr>
        <w:drawing>
          <wp:inline distT="0" distB="0" distL="0" distR="0">
            <wp:extent cx="428625" cy="190500"/>
            <wp:effectExtent l="19050" t="0" r="0" b="0"/>
            <wp:docPr id="533" name="Рисунок 533" descr="hello_html_594748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ello_html_5947486d.gif"/>
                    <pic:cNvPicPr>
                      <a:picLocks noChangeAspect="1" noChangeArrowheads="1"/>
                    </pic:cNvPicPr>
                  </pic:nvPicPr>
                  <pic:blipFill>
                    <a:blip r:embed="rId5"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такой колебательный контур называют идеальным.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Рассмотрим возникновение свободных электромагнитных колебаний в идеальном колебательном контуре, пользуясь аналогией между механическими и электромагнитными явлениями. Чтобы возбудить колебания в контуре, необходимо: 1) либо сообщить конденсатору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некоторый заряд, в результате чего он будет обладать энергией </w:t>
      </w:r>
      <w:r>
        <w:rPr>
          <w:rFonts w:ascii="Times New Roman" w:eastAsia="Times New Roman" w:hAnsi="Times New Roman" w:cs="Times New Roman"/>
          <w:noProof/>
          <w:sz w:val="27"/>
          <w:szCs w:val="27"/>
          <w:lang w:eastAsia="ru-RU"/>
        </w:rPr>
        <w:drawing>
          <wp:inline distT="0" distB="0" distL="0" distR="0">
            <wp:extent cx="866775" cy="485775"/>
            <wp:effectExtent l="19050" t="0" r="0" b="0"/>
            <wp:docPr id="534" name="Рисунок 534" descr="hello_html_11b047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ello_html_11b047f0.gif"/>
                    <pic:cNvPicPr>
                      <a:picLocks noChangeAspect="1" noChangeArrowheads="1"/>
                    </pic:cNvPicPr>
                  </pic:nvPicPr>
                  <pic:blipFill>
                    <a:blip r:embed="rId6" cstate="print"/>
                    <a:srcRect/>
                    <a:stretch>
                      <a:fillRect/>
                    </a:stretch>
                  </pic:blipFill>
                  <pic:spPr bwMode="auto">
                    <a:xfrm>
                      <a:off x="0" y="0"/>
                      <a:ext cx="8667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2) либо возбудить в катушке индуктивности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ток, в результате чего она будет обладать энергией </w:t>
      </w:r>
      <w:r>
        <w:rPr>
          <w:rFonts w:ascii="Times New Roman" w:eastAsia="Times New Roman" w:hAnsi="Times New Roman" w:cs="Times New Roman"/>
          <w:noProof/>
          <w:sz w:val="27"/>
          <w:szCs w:val="27"/>
          <w:lang w:eastAsia="ru-RU"/>
        </w:rPr>
        <w:drawing>
          <wp:inline distT="0" distB="0" distL="0" distR="0">
            <wp:extent cx="752475" cy="485775"/>
            <wp:effectExtent l="19050" t="0" r="0" b="0"/>
            <wp:docPr id="535" name="Рисунок 535" descr="hello_html_21aec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ello_html_21aec1b.gif"/>
                    <pic:cNvPicPr>
                      <a:picLocks noChangeAspect="1" noChangeArrowheads="1"/>
                    </pic:cNvPicPr>
                  </pic:nvPicPr>
                  <pic:blipFill>
                    <a:blip r:embed="rId7" cstate="print"/>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Сообщим конденсатору заряд. В начальный момент времени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 = 0) заряд на обкладках конденсатора равен </w:t>
      </w:r>
      <w:r>
        <w:rPr>
          <w:rFonts w:ascii="Times New Roman" w:eastAsia="Times New Roman" w:hAnsi="Times New Roman" w:cs="Times New Roman"/>
          <w:noProof/>
          <w:sz w:val="27"/>
          <w:szCs w:val="27"/>
          <w:lang w:eastAsia="ru-RU"/>
        </w:rPr>
        <w:drawing>
          <wp:inline distT="0" distB="0" distL="0" distR="0">
            <wp:extent cx="466725" cy="238125"/>
            <wp:effectExtent l="0" t="0" r="9525" b="0"/>
            <wp:docPr id="536" name="Рисунок 536" descr="hello_html_m519c0d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ello_html_m519c0d4b.gif"/>
                    <pic:cNvPicPr>
                      <a:picLocks noChangeAspect="1" noChangeArrowheads="1"/>
                    </pic:cNvPicPr>
                  </pic:nvPicPr>
                  <pic:blipFill>
                    <a:blip r:embed="rId8"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ток в цепи отсутствует</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390525" cy="190500"/>
            <wp:effectExtent l="19050" t="0" r="0" b="0"/>
            <wp:docPr id="537" name="Рисунок 537" descr="hello_html_28be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28bee895.gif"/>
                    <pic:cNvPicPr>
                      <a:picLocks noChangeAspect="1" noChangeArrowheads="1"/>
                    </pic:cNvPicPr>
                  </pic:nvPicPr>
                  <pic:blipFill>
                    <a:blip r:embed="rId9"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Между обкладками конденсатора появилось электрическое поле, энергия которого</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00175" cy="485775"/>
            <wp:effectExtent l="19050" t="0" r="0" b="0"/>
            <wp:docPr id="538" name="Рисунок 538" descr="hello_html_274f1a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274f1ad6.gif"/>
                    <pic:cNvPicPr>
                      <a:picLocks noChangeAspect="1" noChangeArrowheads="1"/>
                    </pic:cNvPicPr>
                  </pic:nvPicPr>
                  <pic:blipFill>
                    <a:blip r:embed="rId10" cstate="print"/>
                    <a:srcRect/>
                    <a:stretch>
                      <a:fillRect/>
                    </a:stretch>
                  </pic:blipFill>
                  <pic:spPr bwMode="auto">
                    <a:xfrm>
                      <a:off x="0" y="0"/>
                      <a:ext cx="14001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 электроемкость конденсатора,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максимальное напряжение между обкладками конденсатора. Такое состояние колебательного контура аналогично состоянию математического маятника, отклоненного от положения равновесия на малый угол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867025" cy="5257800"/>
            <wp:effectExtent l="19050" t="0" r="9525" b="0"/>
            <wp:wrapSquare wrapText="bothSides"/>
            <wp:docPr id="793" name="Рисунок 56" descr="hello_html_72e59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72e59d26.png"/>
                    <pic:cNvPicPr>
                      <a:picLocks noChangeAspect="1" noChangeArrowheads="1"/>
                    </pic:cNvPicPr>
                  </pic:nvPicPr>
                  <pic:blipFill>
                    <a:blip r:embed="rId11" cstate="print"/>
                    <a:srcRect/>
                    <a:stretch>
                      <a:fillRect/>
                    </a:stretch>
                  </pic:blipFill>
                  <pic:spPr bwMode="auto">
                    <a:xfrm>
                      <a:off x="0" y="0"/>
                      <a:ext cx="2867025" cy="52578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амкнем конденсатор</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на индуктивность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Конденсатор начнет разряжаться, при этом в контуре возникает электрический ток, вследствие чего в катушке индуктивности появляется магнитное поле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39" name="Рисунок 539"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идеальном контуре через четверть периода энергия электрического поля переходит в энергию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95400" cy="485775"/>
            <wp:effectExtent l="19050" t="0" r="0" b="0"/>
            <wp:docPr id="540" name="Рисунок 540" descr="hello_html_m7b956d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ello_html_m7b956d54.gif"/>
                    <pic:cNvPicPr>
                      <a:picLocks noChangeAspect="1" noChangeArrowheads="1"/>
                    </pic:cNvPicPr>
                  </pic:nvPicPr>
                  <pic:blipFill>
                    <a:blip r:embed="rId13" cstate="print"/>
                    <a:srcRect/>
                    <a:stretch>
                      <a:fillRect/>
                    </a:stretch>
                  </pic:blipFill>
                  <pic:spPr bwMode="auto">
                    <a:xfrm>
                      <a:off x="0" y="0"/>
                      <a:ext cx="12954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L</w:t>
      </w:r>
      <w:r w:rsidRPr="001310C0">
        <w:rPr>
          <w:rFonts w:ascii="Times New Roman" w:eastAsia="Times New Roman" w:hAnsi="Times New Roman" w:cs="Times New Roman"/>
          <w:sz w:val="27"/>
          <w:szCs w:val="27"/>
          <w:lang w:eastAsia="ru-RU"/>
        </w:rPr>
        <w:t> – индуктивность,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максимальный ток, протекающий через катушку. Напряжение между обкладками конденсатора при этом равно нулю: </w:t>
      </w:r>
      <w:r>
        <w:rPr>
          <w:rFonts w:ascii="Times New Roman" w:eastAsia="Times New Roman" w:hAnsi="Times New Roman" w:cs="Times New Roman"/>
          <w:noProof/>
          <w:sz w:val="27"/>
          <w:szCs w:val="27"/>
          <w:lang w:eastAsia="ru-RU"/>
        </w:rPr>
        <w:drawing>
          <wp:inline distT="0" distB="0" distL="0" distR="0">
            <wp:extent cx="447675" cy="190500"/>
            <wp:effectExtent l="19050" t="0" r="0" b="0"/>
            <wp:docPr id="541" name="Рисунок 541" descr="hello_html_m594a33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ello_html_m594a33c8.gif"/>
                    <pic:cNvPicPr>
                      <a:picLocks noChangeAspect="1" noChangeArrowheads="1"/>
                    </pic:cNvPicPr>
                  </pic:nvPicPr>
                  <pic:blipFill>
                    <a:blip r:embed="rId14" cstate="print"/>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2" name="Рисунок 542" descr="hello_html_m3a960e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ello_html_m3a960ec9.gif"/>
                    <pic:cNvPicPr>
                      <a:picLocks noChangeAspect="1" noChangeArrowheads="1"/>
                    </pic:cNvPicPr>
                  </pic:nvPicPr>
                  <pic:blipFill>
                    <a:blip r:embed="rId15"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Такое состояние колебательного контура аналогично состоянию математического маятника при прохождении положения равновесия, т. е. когда потенциальная энергия системы полностью превращается в кинетическую энергию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этого магнитное поле должно быстро уменьшаться до нуля, так как нет токов, его поддерживающих. Изменяющееся магнитное поле вызывает ток самоиндукции в катушке индуктивности, который, согласно закону Ленца, поддерживает убывающий ток разрядки конденсатора. Таким образом, ток, продолжая течь в том же направлении, перезаряжает конденсатор. Когда закончится перезарядка конденсатора, ток в контуре будет равен нулю. Следовательно, через время, равное половине периода</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3" name="Рисунок 543" descr="hello_html_m1788fc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ello_html_m1788fc3f.gif"/>
                    <pic:cNvPicPr>
                      <a:picLocks noChangeAspect="1" noChangeArrowheads="1"/>
                    </pic:cNvPicPr>
                  </pic:nvPicPr>
                  <pic:blipFill>
                    <a:blip r:embed="rId16"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магнитное поле исчезнет, т.е. энергия магнитного поля полностью превратится в энергию электрического поля (рис. </w:t>
      </w:r>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xml:space="preserve">). Это состояние колебательного контура аналогично состоянию математического маятника, отклоненного от положения равновесия на такой же </w:t>
      </w:r>
      <w:r w:rsidRPr="001310C0">
        <w:rPr>
          <w:rFonts w:ascii="Times New Roman" w:eastAsia="Times New Roman" w:hAnsi="Times New Roman" w:cs="Times New Roman"/>
          <w:sz w:val="27"/>
          <w:szCs w:val="27"/>
          <w:lang w:eastAsia="ru-RU"/>
        </w:rPr>
        <w:lastRenderedPageBreak/>
        <w:t>малый угол, но уже в сторону, противоположную состоянию, показанному на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этого конденсатор снова начинает разряжаться, в контуре возникает ток, но уже противоположного направления. Через время </w:t>
      </w:r>
      <w:r>
        <w:rPr>
          <w:rFonts w:ascii="Times New Roman" w:eastAsia="Times New Roman" w:hAnsi="Times New Roman" w:cs="Times New Roman"/>
          <w:noProof/>
          <w:sz w:val="27"/>
          <w:szCs w:val="27"/>
          <w:lang w:eastAsia="ru-RU"/>
        </w:rPr>
        <w:drawing>
          <wp:inline distT="0" distB="0" distL="0" distR="0">
            <wp:extent cx="523875" cy="447675"/>
            <wp:effectExtent l="0" t="0" r="0" b="0"/>
            <wp:docPr id="544" name="Рисунок 544" descr="hello_html_3c00f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ello_html_3c00fed.gif"/>
                    <pic:cNvPicPr>
                      <a:picLocks noChangeAspect="1" noChangeArrowheads="1"/>
                    </pic:cNvPicPr>
                  </pic:nvPicPr>
                  <pic:blipFill>
                    <a:blip r:embed="rId17"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конденсатор разрядится полностью, энергия электрического поля вновь превратится в энергию магнитного поля (рис. </w:t>
      </w:r>
      <w:r w:rsidRPr="001310C0">
        <w:rPr>
          <w:rFonts w:ascii="Times New Roman" w:eastAsia="Times New Roman" w:hAnsi="Times New Roman" w:cs="Times New Roman"/>
          <w:i/>
          <w:iCs/>
          <w:sz w:val="27"/>
          <w:szCs w:val="27"/>
          <w:lang w:eastAsia="ru-RU"/>
        </w:rPr>
        <w:t>г</w:t>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Через время </w:t>
      </w:r>
      <w:r>
        <w:rPr>
          <w:rFonts w:ascii="Times New Roman" w:eastAsia="Times New Roman" w:hAnsi="Times New Roman" w:cs="Times New Roman"/>
          <w:noProof/>
          <w:sz w:val="27"/>
          <w:szCs w:val="27"/>
          <w:lang w:eastAsia="ru-RU"/>
        </w:rPr>
        <w:drawing>
          <wp:inline distT="0" distB="0" distL="0" distR="0">
            <wp:extent cx="390525" cy="190500"/>
            <wp:effectExtent l="19050" t="0" r="9525" b="0"/>
            <wp:docPr id="545" name="Рисунок 545" descr="hello_html_m6f291c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ello_html_m6f291cf7.gif"/>
                    <pic:cNvPicPr>
                      <a:picLocks noChangeAspect="1" noChangeArrowheads="1"/>
                    </pic:cNvPicPr>
                  </pic:nvPicPr>
                  <pic:blipFill>
                    <a:blip r:embed="rId18"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состояние контура станет таким же, как и в начальный момент времени (рис. </w:t>
      </w:r>
      <w:r w:rsidRPr="001310C0">
        <w:rPr>
          <w:rFonts w:ascii="Times New Roman" w:eastAsia="Times New Roman" w:hAnsi="Times New Roman" w:cs="Times New Roman"/>
          <w:i/>
          <w:iCs/>
          <w:sz w:val="27"/>
          <w:szCs w:val="27"/>
          <w:lang w:eastAsia="ru-RU"/>
        </w:rPr>
        <w:t>д</w:t>
      </w:r>
      <w:r w:rsidRPr="001310C0">
        <w:rPr>
          <w:rFonts w:ascii="Times New Roman" w:eastAsia="Times New Roman" w:hAnsi="Times New Roman" w:cs="Times New Roman"/>
          <w:sz w:val="27"/>
          <w:szCs w:val="27"/>
          <w:lang w:eastAsia="ru-RU"/>
        </w:rPr>
        <w:t>). Затем весь процесс повторяется.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контуре возникают колебания, при которых изменяются напряжение между обкладками конденсатора и сила тока. При этом происходит превращение энергии электрического поля в энергию магнитного поля и наоборот, т. е. возникают электромагнитные колебания. Если сопротивление контура равно нулю, то процесс превращения энергии электрического поля в энергию магнитного поля должен продолжаться бесконечно, возникают незатухающие электромагнитные колебания. Эти колебания называют собственными, или свободными, так как они происходят без воздействия внешней вынуждающей силы.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 незатухающих собственных колебаний, возникающих в колебательном контуре, определяется по формуле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257175"/>
            <wp:effectExtent l="19050" t="0" r="0" b="0"/>
            <wp:docPr id="546" name="Рисунок 546" descr="hello_html_1ba3d8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ello_html_1ba3d82c.gif"/>
                    <pic:cNvPicPr>
                      <a:picLocks noChangeAspect="1" noChangeArrowheads="1"/>
                    </pic:cNvPicPr>
                  </pic:nvPicPr>
                  <pic:blipFill>
                    <a:blip r:embed="rId19" cstate="print"/>
                    <a:srcRect/>
                    <a:stretch>
                      <a:fillRect/>
                    </a:stretch>
                  </pic:blipFill>
                  <pic:spPr bwMode="auto">
                    <a:xfrm>
                      <a:off x="0" y="0"/>
                      <a:ext cx="914400"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которую</w:t>
      </w:r>
      <w:proofErr w:type="gramEnd"/>
      <w:r w:rsidRPr="001310C0">
        <w:rPr>
          <w:rFonts w:ascii="Times New Roman" w:eastAsia="Times New Roman" w:hAnsi="Times New Roman" w:cs="Times New Roman"/>
          <w:sz w:val="27"/>
          <w:szCs w:val="27"/>
          <w:lang w:eastAsia="ru-RU"/>
        </w:rPr>
        <w:t xml:space="preserve"> называют формулой Томсона.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Циклическая, или круговая, частота собственных электромагнитных колебаний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09675" cy="466725"/>
            <wp:effectExtent l="0" t="0" r="9525" b="0"/>
            <wp:docPr id="547" name="Рисунок 547" descr="hello_html_b260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ello_html_b260751.gif"/>
                    <pic:cNvPicPr>
                      <a:picLocks noChangeAspect="1" noChangeArrowheads="1"/>
                    </pic:cNvPicPr>
                  </pic:nvPicPr>
                  <pic:blipFill>
                    <a:blip r:embed="rId20" cstate="print"/>
                    <a:srcRect/>
                    <a:stretch>
                      <a:fillRect/>
                    </a:stretch>
                  </pic:blipFill>
                  <pic:spPr bwMode="auto">
                    <a:xfrm>
                      <a:off x="0" y="0"/>
                      <a:ext cx="12096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идеальном колебательном контуре колебания заряда происходят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85900" cy="238125"/>
            <wp:effectExtent l="0" t="0" r="0" b="0"/>
            <wp:docPr id="548" name="Рисунок 548" descr="hello_html_1c6aa7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ello_html_1c6aa7e9.gif"/>
                    <pic:cNvPicPr>
                      <a:picLocks noChangeAspect="1" noChangeArrowheads="1"/>
                    </pic:cNvPicPr>
                  </pic:nvPicPr>
                  <pic:blipFill>
                    <a:blip r:embed="rId21"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 максимальный заряд на обкладках конденсатора, </w:t>
      </w:r>
      <w:r w:rsidRPr="001310C0">
        <w:rPr>
          <w:rFonts w:ascii="Symbol" w:eastAsia="Times New Roman" w:hAnsi="Symbol" w:cs="Times New Roman"/>
          <w:i/>
          <w:iCs/>
          <w:sz w:val="27"/>
          <w:szCs w:val="27"/>
          <w:lang w:eastAsia="ru-RU"/>
        </w:rPr>
        <w:sym w:font="Symbol" w:char="F06A"/>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начальная фаза.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Периодическое изменение заряда на обкладках конденсатора вызывает переменную разность потенциалов – переменное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переменный электрический ток</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162300" cy="457200"/>
            <wp:effectExtent l="0" t="0" r="0" b="0"/>
            <wp:docPr id="549" name="Рисунок 549" descr="hello_html_5ec98f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ello_html_5ec98fa2.gif"/>
                    <pic:cNvPicPr>
                      <a:picLocks noChangeAspect="1" noChangeArrowheads="1"/>
                    </pic:cNvPicPr>
                  </pic:nvPicPr>
                  <pic:blipFill>
                    <a:blip r:embed="rId22" cstate="print"/>
                    <a:srcRect/>
                    <a:stretch>
                      <a:fillRect/>
                    </a:stretch>
                  </pic:blipFill>
                  <pic:spPr bwMode="auto">
                    <a:xfrm>
                      <a:off x="0" y="0"/>
                      <a:ext cx="3162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57225" cy="457200"/>
            <wp:effectExtent l="0" t="0" r="0" b="0"/>
            <wp:docPr id="550" name="Рисунок 550" descr="hello_html_251bad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ello_html_251badc9.gif"/>
                    <pic:cNvPicPr>
                      <a:picLocks noChangeAspect="1" noChangeArrowheads="1"/>
                    </pic:cNvPicPr>
                  </pic:nvPicPr>
                  <pic:blipFill>
                    <a:blip r:embed="rId23" cstate="print"/>
                    <a:srcRect/>
                    <a:stretch>
                      <a:fillRect/>
                    </a:stretch>
                  </pic:blipFill>
                  <pic:spPr bwMode="auto">
                    <a:xfrm>
                      <a:off x="0" y="0"/>
                      <a:ext cx="6572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амплитуда напряжения.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электрический ток характеризует скорость изменения заряда на обкладках конденсатора, можно записать</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95675" cy="457200"/>
            <wp:effectExtent l="0" t="0" r="0" b="0"/>
            <wp:docPr id="551" name="Рисунок 551" descr="hello_html_50f35b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ello_html_50f35b85.gif"/>
                    <pic:cNvPicPr>
                      <a:picLocks noChangeAspect="1" noChangeArrowheads="1"/>
                    </pic:cNvPicPr>
                  </pic:nvPicPr>
                  <pic:blipFill>
                    <a:blip r:embed="rId24" cstate="print"/>
                    <a:srcRect/>
                    <a:stretch>
                      <a:fillRect/>
                    </a:stretch>
                  </pic:blipFill>
                  <pic:spPr bwMode="auto">
                    <a:xfrm>
                      <a:off x="0" y="0"/>
                      <a:ext cx="3495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733425" cy="238125"/>
            <wp:effectExtent l="0" t="0" r="9525" b="0"/>
            <wp:docPr id="552" name="Рисунок 552" descr="hello_html_45b6c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ello_html_45b6c263.gif"/>
                    <pic:cNvPicPr>
                      <a:picLocks noChangeAspect="1" noChangeArrowheads="1"/>
                    </pic:cNvPicPr>
                  </pic:nvPicPr>
                  <pic:blipFill>
                    <a:blip r:embed="rId2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амплитуда тока.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Таким образом, по гармоническому закону изменяется не только заряд на обкладках конденсатора, но и напряжение и сила тока в контуре, т.е. возникают свободные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выражений для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вытекает, что колебания заряда (напряжения) и тока в контуре сдвинуты по фазе на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/2. Следовательно, ток достигает максимального значения в те моменты времени, когда заряд (напряжение) на обкладках конденсатора равен нулю, и наоборот.</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20.2. Превращение энергии в колебательном контуре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зарядке конденсатора между его обкладками появляется электрическое поле, энергия которого </w:t>
      </w:r>
      <w:r>
        <w:rPr>
          <w:rFonts w:ascii="Times New Roman" w:eastAsia="Times New Roman" w:hAnsi="Times New Roman" w:cs="Times New Roman"/>
          <w:noProof/>
          <w:sz w:val="27"/>
          <w:szCs w:val="27"/>
          <w:lang w:eastAsia="ru-RU"/>
        </w:rPr>
        <w:drawing>
          <wp:inline distT="0" distB="0" distL="0" distR="0">
            <wp:extent cx="847725" cy="485775"/>
            <wp:effectExtent l="19050" t="0" r="9525" b="0"/>
            <wp:docPr id="553" name="Рисунок 553" descr="hello_html_m13a5d5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ello_html_m13a5d54d.gif"/>
                    <pic:cNvPicPr>
                      <a:picLocks noChangeAspect="1" noChangeArrowheads="1"/>
                    </pic:cNvPicPr>
                  </pic:nvPicPr>
                  <pic:blipFill>
                    <a:blip r:embed="rId26" cstate="print"/>
                    <a:srcRect/>
                    <a:stretch>
                      <a:fillRect/>
                    </a:stretch>
                  </pic:blipFill>
                  <pic:spPr bwMode="auto">
                    <a:xfrm>
                      <a:off x="0" y="0"/>
                      <a:ext cx="8477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 </w:t>
      </w:r>
      <w:r>
        <w:rPr>
          <w:rFonts w:ascii="Times New Roman" w:eastAsia="Times New Roman" w:hAnsi="Times New Roman" w:cs="Times New Roman"/>
          <w:noProof/>
          <w:sz w:val="27"/>
          <w:szCs w:val="27"/>
          <w:lang w:eastAsia="ru-RU"/>
        </w:rPr>
        <w:drawing>
          <wp:inline distT="0" distB="0" distL="0" distR="0">
            <wp:extent cx="723900" cy="495300"/>
            <wp:effectExtent l="19050" t="0" r="0" b="0"/>
            <wp:docPr id="554" name="Рисунок 554" descr="hello_html_m1fd5ec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ello_html_m1fd5ec51.gif"/>
                    <pic:cNvPicPr>
                      <a:picLocks noChangeAspect="1" noChangeArrowheads="1"/>
                    </pic:cNvPicPr>
                  </pic:nvPicPr>
                  <pic:blipFill>
                    <a:blip r:embed="rId27" cstate="print"/>
                    <a:srcRect/>
                    <a:stretch>
                      <a:fillRect/>
                    </a:stretch>
                  </pic:blipFill>
                  <pic:spPr bwMode="auto">
                    <a:xfrm>
                      <a:off x="0" y="0"/>
                      <a:ext cx="7239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 разрядке конденсатора на катушку индуктивности в ней возникает магнитное поле, энергия которого </w:t>
      </w:r>
      <w:r>
        <w:rPr>
          <w:rFonts w:ascii="Times New Roman" w:eastAsia="Times New Roman" w:hAnsi="Times New Roman" w:cs="Times New Roman"/>
          <w:noProof/>
          <w:sz w:val="27"/>
          <w:szCs w:val="27"/>
          <w:lang w:eastAsia="ru-RU"/>
        </w:rPr>
        <w:drawing>
          <wp:inline distT="0" distB="0" distL="0" distR="0">
            <wp:extent cx="752475" cy="485775"/>
            <wp:effectExtent l="19050" t="0" r="0" b="0"/>
            <wp:docPr id="555" name="Рисунок 555" descr="hello_html_21aec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ello_html_21aec1b.gif"/>
                    <pic:cNvPicPr>
                      <a:picLocks noChangeAspect="1" noChangeArrowheads="1"/>
                    </pic:cNvPicPr>
                  </pic:nvPicPr>
                  <pic:blipFill>
                    <a:blip r:embed="rId7" cstate="print"/>
                    <a:srcRect/>
                    <a:stretch>
                      <a:fillRect/>
                    </a:stretch>
                  </pic:blipFill>
                  <pic:spPr bwMode="auto">
                    <a:xfrm>
                      <a:off x="0" y="0"/>
                      <a:ext cx="752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идеальном контуре максимальная энергия электрического поля равна максимальной энергии 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04875" cy="485775"/>
            <wp:effectExtent l="0" t="0" r="0" b="0"/>
            <wp:docPr id="556" name="Рисунок 556" descr="hello_html_4fb9e9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ello_html_4fb9e91b.gif"/>
                    <pic:cNvPicPr>
                      <a:picLocks noChangeAspect="1" noChangeArrowheads="1"/>
                    </pic:cNvPicPr>
                  </pic:nvPicPr>
                  <pic:blipFill>
                    <a:blip r:embed="rId28" cstate="print"/>
                    <a:srcRect/>
                    <a:stretch>
                      <a:fillRect/>
                    </a:stretch>
                  </pic:blipFill>
                  <pic:spPr bwMode="auto">
                    <a:xfrm>
                      <a:off x="0" y="0"/>
                      <a:ext cx="9048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заряженного конденсатора периодически изменяется со временем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485775"/>
            <wp:effectExtent l="19050" t="0" r="9525" b="0"/>
            <wp:docPr id="557" name="Рисунок 557" descr="hello_html_a468c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ello_html_a468c0f.gif"/>
                    <pic:cNvPicPr>
                      <a:picLocks noChangeAspect="1" noChangeArrowheads="1"/>
                    </pic:cNvPicPr>
                  </pic:nvPicPr>
                  <pic:blipFill>
                    <a:blip r:embed="rId29" cstate="print"/>
                    <a:srcRect/>
                    <a:stretch>
                      <a:fillRect/>
                    </a:stretch>
                  </pic:blipFill>
                  <pic:spPr bwMode="auto">
                    <a:xfrm>
                      <a:off x="0" y="0"/>
                      <a:ext cx="1876425" cy="485775"/>
                    </a:xfrm>
                    <a:prstGeom prst="rect">
                      <a:avLst/>
                    </a:prstGeom>
                    <a:noFill/>
                    <a:ln w="9525">
                      <a:noFill/>
                      <a:miter lim="800000"/>
                      <a:headEnd/>
                      <a:tailEnd/>
                    </a:ln>
                  </pic:spPr>
                </pic:pic>
              </a:graphicData>
            </a:graphic>
          </wp:inline>
        </w:drawing>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62125" cy="495300"/>
            <wp:effectExtent l="19050" t="0" r="9525" b="0"/>
            <wp:docPr id="558" name="Рисунок 558" descr="hello_html_m27f46a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ello_html_m27f46a6f.gif"/>
                    <pic:cNvPicPr>
                      <a:picLocks noChangeAspect="1" noChangeArrowheads="1"/>
                    </pic:cNvPicPr>
                  </pic:nvPicPr>
                  <pic:blipFill>
                    <a:blip r:embed="rId30" cstate="print"/>
                    <a:srcRect/>
                    <a:stretch>
                      <a:fillRect/>
                    </a:stretch>
                  </pic:blipFill>
                  <pic:spPr bwMode="auto">
                    <a:xfrm>
                      <a:off x="0" y="0"/>
                      <a:ext cx="17621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w:t>
      </w:r>
      <w:r>
        <w:rPr>
          <w:rFonts w:ascii="Times New Roman" w:eastAsia="Times New Roman" w:hAnsi="Times New Roman" w:cs="Times New Roman"/>
          <w:noProof/>
          <w:sz w:val="27"/>
          <w:szCs w:val="27"/>
          <w:lang w:eastAsia="ru-RU"/>
        </w:rPr>
        <w:drawing>
          <wp:inline distT="0" distB="0" distL="0" distR="0">
            <wp:extent cx="790575" cy="457200"/>
            <wp:effectExtent l="0" t="0" r="0" b="0"/>
            <wp:docPr id="559" name="Рисунок 559" descr="hello_html_5490a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ello_html_5490a40b.gif"/>
                    <pic:cNvPicPr>
                      <a:picLocks noChangeAspect="1" noChangeArrowheads="1"/>
                    </pic:cNvPicPr>
                  </pic:nvPicPr>
                  <pic:blipFill>
                    <a:blip r:embed="rId31" cstate="print"/>
                    <a:srcRect/>
                    <a:stretch>
                      <a:fillRect/>
                    </a:stretch>
                  </pic:blipFill>
                  <pic:spPr bwMode="auto">
                    <a:xfrm>
                      <a:off x="0" y="0"/>
                      <a:ext cx="7905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получаем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7400" cy="485775"/>
            <wp:effectExtent l="19050" t="0" r="0" b="0"/>
            <wp:docPr id="560" name="Рисунок 560" descr="hello_html_723393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ello_html_723393da.gif"/>
                    <pic:cNvPicPr>
                      <a:picLocks noChangeAspect="1" noChangeArrowheads="1"/>
                    </pic:cNvPicPr>
                  </pic:nvPicPr>
                  <pic:blipFill>
                    <a:blip r:embed="rId32" cstate="print"/>
                    <a:srcRect/>
                    <a:stretch>
                      <a:fillRect/>
                    </a:stretch>
                  </pic:blipFill>
                  <pic:spPr bwMode="auto">
                    <a:xfrm>
                      <a:off x="0" y="0"/>
                      <a:ext cx="20574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магнитного поля соленоида изменяется со временем по закону</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485775"/>
            <wp:effectExtent l="19050" t="0" r="9525" b="0"/>
            <wp:docPr id="561" name="Рисунок 561" descr="hello_html_m2efef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ello_html_m2efef954.gif"/>
                    <pic:cNvPicPr>
                      <a:picLocks noChangeAspect="1" noChangeArrowheads="1"/>
                    </pic:cNvPicPr>
                  </pic:nvPicPr>
                  <pic:blipFill>
                    <a:blip r:embed="rId33" cstate="print"/>
                    <a:srcRect/>
                    <a:stretch>
                      <a:fillRect/>
                    </a:stretch>
                  </pic:blipFill>
                  <pic:spPr bwMode="auto">
                    <a:xfrm>
                      <a:off x="0" y="0"/>
                      <a:ext cx="2352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w:t>
      </w:r>
      <w:r>
        <w:rPr>
          <w:rFonts w:ascii="Times New Roman" w:eastAsia="Times New Roman" w:hAnsi="Times New Roman" w:cs="Times New Roman"/>
          <w:noProof/>
          <w:sz w:val="27"/>
          <w:szCs w:val="27"/>
          <w:lang w:eastAsia="ru-RU"/>
        </w:rPr>
        <w:drawing>
          <wp:inline distT="0" distB="0" distL="0" distR="0">
            <wp:extent cx="733425" cy="238125"/>
            <wp:effectExtent l="0" t="0" r="9525" b="0"/>
            <wp:docPr id="562" name="Рисунок 562" descr="hello_html_45b6c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ello_html_45b6c263.gif"/>
                    <pic:cNvPicPr>
                      <a:picLocks noChangeAspect="1" noChangeArrowheads="1"/>
                    </pic:cNvPicPr>
                  </pic:nvPicPr>
                  <pic:blipFill>
                    <a:blip r:embed="rId2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получаем</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09775" cy="485775"/>
            <wp:effectExtent l="19050" t="0" r="9525" b="0"/>
            <wp:docPr id="563" name="Рисунок 563" descr="hello_html_m4f3d3b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ello_html_m4f3d3b1c.gif"/>
                    <pic:cNvPicPr>
                      <a:picLocks noChangeAspect="1" noChangeArrowheads="1"/>
                    </pic:cNvPicPr>
                  </pic:nvPicPr>
                  <pic:blipFill>
                    <a:blip r:embed="rId34" cstate="print"/>
                    <a:srcRect/>
                    <a:stretch>
                      <a:fillRect/>
                    </a:stretch>
                  </pic:blipFill>
                  <pic:spPr bwMode="auto">
                    <a:xfrm>
                      <a:off x="0" y="0"/>
                      <a:ext cx="20097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Полная энергия электромагнитного поля колебательного контура равна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52600" cy="485775"/>
            <wp:effectExtent l="19050" t="0" r="0" b="0"/>
            <wp:docPr id="564" name="Рисунок 564" descr="hello_html_m5117bf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ello_html_m5117bf2b.gif"/>
                    <pic:cNvPicPr>
                      <a:picLocks noChangeAspect="1" noChangeArrowheads="1"/>
                    </pic:cNvPicPr>
                  </pic:nvPicPr>
                  <pic:blipFill>
                    <a:blip r:embed="rId35" cstate="print"/>
                    <a:srcRect/>
                    <a:stretch>
                      <a:fillRect/>
                    </a:stretch>
                  </pic:blipFill>
                  <pic:spPr bwMode="auto">
                    <a:xfrm>
                      <a:off x="0" y="0"/>
                      <a:ext cx="17526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в идеальном контуре суммарная энергия сохраняется, электромагнитные колебания незатухающие.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20.3. Вынужденные электромагнитные колебания.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Рассмотренные выше колебания происходили с частотами, определяемыми параметрами самой колебательной системы. Чтобы в реальной колебательной системе получить незатухающие колебания, надо компенсировать потери энергии. Колебания, возникающие под действием внешней периодически изменяющейся ЭДС, называют вынужденными электромагнитными колебаниями.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того чтобы в колебательном контуре возникли вынужденные колебания, необходимо подвести к контуру </w:t>
      </w:r>
      <w:proofErr w:type="gramStart"/>
      <w:r w:rsidRPr="001310C0">
        <w:rPr>
          <w:rFonts w:ascii="Times New Roman" w:eastAsia="Times New Roman" w:hAnsi="Times New Roman" w:cs="Times New Roman"/>
          <w:sz w:val="27"/>
          <w:szCs w:val="27"/>
          <w:lang w:eastAsia="ru-RU"/>
        </w:rPr>
        <w:t>внешнюю</w:t>
      </w:r>
      <w:proofErr w:type="gramEnd"/>
      <w:r w:rsidRPr="001310C0">
        <w:rPr>
          <w:rFonts w:ascii="Times New Roman" w:eastAsia="Times New Roman" w:hAnsi="Times New Roman" w:cs="Times New Roman"/>
          <w:sz w:val="27"/>
          <w:szCs w:val="27"/>
          <w:lang w:eastAsia="ru-RU"/>
        </w:rPr>
        <w:t>, периодически изменяющуюся по гармоническому закону, ЭДС или переменное напряжение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19175" cy="238125"/>
            <wp:effectExtent l="19050" t="0" r="0" b="0"/>
            <wp:docPr id="565" name="Рисунок 565" descr="hello_html_m7c0fb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ello_html_m7c0fb926.gif"/>
                    <pic:cNvPicPr>
                      <a:picLocks noChangeAspect="1" noChangeArrowheads="1"/>
                    </pic:cNvPicPr>
                  </pic:nvPicPr>
                  <pic:blipFill>
                    <a:blip r:embed="rId36"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максимальное значение напряжения,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sz w:val="27"/>
          <w:szCs w:val="27"/>
          <w:lang w:eastAsia="ru-RU"/>
        </w:rPr>
        <w:t> – циклическая (круговая) частота.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Тогда аналогично вынужденным механическим колебаниям уравнение вынужденных электромагнитных колебаний имеет вид</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43025" cy="238125"/>
            <wp:effectExtent l="0" t="0" r="9525" b="0"/>
            <wp:docPr id="566" name="Рисунок 566" descr="hello_html_m6ee49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ello_html_m6ee49376.gif"/>
                    <pic:cNvPicPr>
                      <a:picLocks noChangeAspect="1" noChangeArrowheads="1"/>
                    </pic:cNvPicPr>
                  </pic:nvPicPr>
                  <pic:blipFill>
                    <a:blip r:embed="rId37" cstate="print"/>
                    <a:srcRect/>
                    <a:stretch>
                      <a:fillRect/>
                    </a:stretch>
                  </pic:blipFill>
                  <pic:spPr bwMode="auto">
                    <a:xfrm>
                      <a:off x="0" y="0"/>
                      <a:ext cx="13430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установившемся режиме вынужденные колебания происходят с частотой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являются гармоническими.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Амплитуда и фаза колебаний зависят </w:t>
      </w:r>
      <w:proofErr w:type="gramStart"/>
      <w:r w:rsidRPr="001310C0">
        <w:rPr>
          <w:rFonts w:ascii="Times New Roman" w:eastAsia="Times New Roman" w:hAnsi="Times New Roman" w:cs="Times New Roman"/>
          <w:sz w:val="27"/>
          <w:szCs w:val="27"/>
          <w:lang w:eastAsia="ru-RU"/>
        </w:rPr>
        <w:t>от</w:t>
      </w:r>
      <w:proofErr w:type="gramEnd"/>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77"/>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определяются следующими выражениями: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809625"/>
            <wp:effectExtent l="0" t="0" r="0" b="0"/>
            <wp:docPr id="567" name="Рисунок 567" descr="hello_html_m112af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ello_html_m112af366.gif"/>
                    <pic:cNvPicPr>
                      <a:picLocks noChangeAspect="1" noChangeArrowheads="1"/>
                    </pic:cNvPicPr>
                  </pic:nvPicPr>
                  <pic:blipFill>
                    <a:blip r:embed="rId38" cstate="print"/>
                    <a:srcRect/>
                    <a:stretch>
                      <a:fillRect/>
                    </a:stretch>
                  </pic:blipFill>
                  <pic:spPr bwMode="auto">
                    <a:xfrm>
                      <a:off x="0" y="0"/>
                      <a:ext cx="1981200" cy="8096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676275"/>
            <wp:effectExtent l="0" t="0" r="0" b="0"/>
            <wp:docPr id="568" name="Рисунок 568" descr="hello_html_m571372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ello_html_m571372af.gif"/>
                    <pic:cNvPicPr>
                      <a:picLocks noChangeAspect="1" noChangeArrowheads="1"/>
                    </pic:cNvPicPr>
                  </pic:nvPicPr>
                  <pic:blipFill>
                    <a:blip r:embed="rId39" cstate="print"/>
                    <a:srcRect/>
                    <a:stretch>
                      <a:fillRect/>
                    </a:stretch>
                  </pic:blipFill>
                  <pic:spPr bwMode="auto">
                    <a:xfrm>
                      <a:off x="0" y="0"/>
                      <a:ext cx="1143000" cy="6762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тока в контуре при установившихся колебаниях – это скорость изменения заряда, определяется по формуле: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52625" cy="457200"/>
            <wp:effectExtent l="0" t="0" r="0" b="0"/>
            <wp:docPr id="569" name="Рисунок 569" descr="hello_html_m48c35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ello_html_m48c3543c.gif"/>
                    <pic:cNvPicPr>
                      <a:picLocks noChangeAspect="1" noChangeArrowheads="1"/>
                    </pic:cNvPicPr>
                  </pic:nvPicPr>
                  <pic:blipFill>
                    <a:blip r:embed="rId40" cstate="print"/>
                    <a:srcRect/>
                    <a:stretch>
                      <a:fillRect/>
                    </a:stretch>
                  </pic:blipFill>
                  <pic:spPr bwMode="auto">
                    <a:xfrm>
                      <a:off x="0" y="0"/>
                      <a:ext cx="19526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сравнения формул </w:t>
      </w:r>
      <w:r w:rsidRPr="001310C0">
        <w:rPr>
          <w:rFonts w:ascii="Times New Roman" w:eastAsia="Times New Roman" w:hAnsi="Times New Roman" w:cs="Times New Roman"/>
          <w:i/>
          <w:iCs/>
          <w:sz w:val="27"/>
          <w:szCs w:val="27"/>
          <w:lang w:eastAsia="ru-RU"/>
        </w:rPr>
        <w:t>Q</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следует, что колебания заряда (напряжения) и тока сдвинуты на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/2.</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20.4. Электромагнитное поле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Согласно теории электромагнитного поля, переменное электрическое поле порождает переменное магнитное. Эти поля имеют вихревой характер: силовые линии порождающего поля концентрически охвачены силовыми линиями порождаемого поля. В результате образуется система «переплетенных» между собой электрических и магнитных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Магнитное поле возникает вокруг проводников, по которым текут токи. Силовые линии магнитного поля всегда замкнуты, откуда следует, что электрические токи, порождающие магнитное поле, также должны быть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по проводнику протекает постоянный ток, т. е. ток проводимости, то линии тока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Рассмотрим случай, когда в электрическую цепь включен конденсатор. Между обкладками конденсатора заряды перемещаться не могут. Это приводит к тому, что линии тока обрываются у поверхности обкладок конденсатора, ток проводимости, текущий по проводнику, соединяющему обкладки конденсатора, оказывается разомкнутым. Если напряжение источника тока является переменным, то конденсатор попеременно заряжается и разряжается, в цепи идет ток. Это свидетельствует о том, что линии тока замкнуты. Между обкладками конденсатора изменяющийся электрический заряд создает переменное электрическое поле, которое Максвелл назвал током смещения.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Ток смещения – переменное электрическое поле, подобно току проводимости, порождает магнитное поле, силовые линии которого всегда замкнуты.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электрическое и магнитное поля взаимосвязаны: изменение одного из них порождает другое. Эти поля – проявление единого электромагнитного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Электромагнитное поле – особая форма материи. Оно существует реально, т. е. независимо от нас, от наших знаний о нем. Неотъемлемой характеристикой материи является энергия. Под энергией электромагнитного поля подразумевается сумма энергий электрического и магнитного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238125"/>
            <wp:effectExtent l="19050" t="0" r="0" b="0"/>
            <wp:docPr id="570" name="Рисунок 570" descr="hello_html_6baf38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ello_html_6baf386c.gif"/>
                    <pic:cNvPicPr>
                      <a:picLocks noChangeAspect="1" noChangeArrowheads="1"/>
                    </pic:cNvPicPr>
                  </pic:nvPicPr>
                  <pic:blipFill>
                    <a:blip r:embed="rId41" cstate="print"/>
                    <a:srcRect/>
                    <a:stretch>
                      <a:fillRect/>
                    </a:stretch>
                  </pic:blipFill>
                  <pic:spPr bwMode="auto">
                    <a:xfrm>
                      <a:off x="0" y="0"/>
                      <a:ext cx="10287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Соответственно плотность энергии электромагнитного поля складывается из плотностей энергий электрического и магнитного полей: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81225" cy="533400"/>
            <wp:effectExtent l="19050" t="0" r="0" b="0"/>
            <wp:docPr id="571" name="Рисунок 571" descr="hello_html_2c15d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ello_html_2c15d432.gif"/>
                    <pic:cNvPicPr>
                      <a:picLocks noChangeAspect="1" noChangeArrowheads="1"/>
                    </pic:cNvPicPr>
                  </pic:nvPicPr>
                  <pic:blipFill>
                    <a:blip r:embed="rId42" cstate="print"/>
                    <a:srcRect/>
                    <a:stretch>
                      <a:fillRect/>
                    </a:stretch>
                  </pic:blipFill>
                  <pic:spPr bwMode="auto">
                    <a:xfrm>
                      <a:off x="0" y="0"/>
                      <a:ext cx="21812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20.4. Электромагнитные волны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общем случае утверждать, что в данной точке пространства существует только электрическое или только магнитное поле, нельзя. Предположим, что какой-то заряд, покоящийся относительно Земли, создает неоднородное электрическое поле, магнитного поля вокруг заряда нет. Если наблюдатель находится в системе координат, движущейся относительно Земли, то неоднородное электрическое поле, созданное этим зарядом, для него уже переменно во времени. Это переменное электрическое поле порождает магнитное. Таким образом, для этого наблюдателя существуют одновременно и электрическое и магнитное поля.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Индукция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72" name="Рисунок 572"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магнитного поля, возникающего в результате изменения электрического, пропорциональна скорости изменения напряженности электрического поля: </w:t>
      </w:r>
      <w:r>
        <w:rPr>
          <w:rFonts w:ascii="Times New Roman" w:eastAsia="Times New Roman" w:hAnsi="Times New Roman" w:cs="Times New Roman"/>
          <w:noProof/>
          <w:sz w:val="27"/>
          <w:szCs w:val="27"/>
          <w:lang w:eastAsia="ru-RU"/>
        </w:rPr>
        <w:drawing>
          <wp:inline distT="0" distB="0" distL="0" distR="0">
            <wp:extent cx="600075" cy="457200"/>
            <wp:effectExtent l="0" t="0" r="0" b="0"/>
            <wp:docPr id="573" name="Рисунок 573" descr="hello_html_42b2cf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ello_html_42b2cfce.gif"/>
                    <pic:cNvPicPr>
                      <a:picLocks noChangeAspect="1" noChangeArrowheads="1"/>
                    </pic:cNvPicPr>
                  </pic:nvPicPr>
                  <pic:blipFill>
                    <a:blip r:embed="rId43" cstate="print"/>
                    <a:srcRect/>
                    <a:stretch>
                      <a:fillRect/>
                    </a:stretch>
                  </pic:blipFill>
                  <pic:spPr bwMode="auto">
                    <a:xfrm>
                      <a:off x="0" y="0"/>
                      <a:ext cx="6000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Напряженность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4" name="Рисунок 574"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электрического поля, возникающего в результате изменения магнитного поля, согласно закону Фарадея, пропорциональна скорости изменения индукции магнитного поля: </w:t>
      </w:r>
      <w:r>
        <w:rPr>
          <w:rFonts w:ascii="Times New Roman" w:eastAsia="Times New Roman" w:hAnsi="Times New Roman" w:cs="Times New Roman"/>
          <w:noProof/>
          <w:sz w:val="27"/>
          <w:szCs w:val="27"/>
          <w:lang w:eastAsia="ru-RU"/>
        </w:rPr>
        <w:drawing>
          <wp:inline distT="0" distB="0" distL="0" distR="0">
            <wp:extent cx="600075" cy="457200"/>
            <wp:effectExtent l="0" t="0" r="0" b="0"/>
            <wp:docPr id="575" name="Рисунок 575" descr="hello_html_m6f3e84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ello_html_m6f3e84b9.gif"/>
                    <pic:cNvPicPr>
                      <a:picLocks noChangeAspect="1" noChangeArrowheads="1"/>
                    </pic:cNvPicPr>
                  </pic:nvPicPr>
                  <pic:blipFill>
                    <a:blip r:embed="rId45" cstate="print"/>
                    <a:srcRect/>
                    <a:stretch>
                      <a:fillRect/>
                    </a:stretch>
                  </pic:blipFill>
                  <pic:spPr bwMode="auto">
                    <a:xfrm>
                      <a:off x="0" y="0"/>
                      <a:ext cx="6000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в какой-либо точке пространства возбудить вихревое электрическое поле, то силовые линии возникающего переменного магнитного поля охватывают силовые линии электрического поля концентрическими окружностями. </w:t>
      </w:r>
      <w:r w:rsidRPr="001310C0">
        <w:rPr>
          <w:rFonts w:ascii="Times New Roman" w:eastAsia="Times New Roman" w:hAnsi="Times New Roman" w:cs="Times New Roman"/>
          <w:sz w:val="27"/>
          <w:szCs w:val="27"/>
          <w:lang w:eastAsia="ru-RU"/>
        </w:rPr>
        <w:lastRenderedPageBreak/>
        <w:t>Меняющееся магнитное поле порождает электрическое поле, силовые линии которого охватывают силовые линии магнитного поля, и т.д.</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Значит, переменные электрическое и магнитное поля взаимосвязаны, они поддерживают друг друга и могут существовать независимо от источника, их породившего, распространяясь в пространстве в виде электромагнитной волны. Другими словами, электромагнитные волны – это распространяющееся в пространстве переменное электромагнитное поле.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теории Максвелла следует, что электромагнитные волны являются поперечными: векторы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6" name="Рисунок 576"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77" name="Рисунок 577"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взаимно-перпендикулярны</w:t>
      </w:r>
      <w:proofErr w:type="gramEnd"/>
      <w:r w:rsidRPr="001310C0">
        <w:rPr>
          <w:rFonts w:ascii="Times New Roman" w:eastAsia="Times New Roman" w:hAnsi="Times New Roman" w:cs="Times New Roman"/>
          <w:sz w:val="27"/>
          <w:szCs w:val="27"/>
          <w:lang w:eastAsia="ru-RU"/>
        </w:rPr>
        <w:t xml:space="preserve"> и лежат в плоскости, перпендикулярной вектору </w:t>
      </w:r>
      <w:r>
        <w:rPr>
          <w:rFonts w:ascii="Times New Roman" w:eastAsia="Times New Roman" w:hAnsi="Times New Roman" w:cs="Times New Roman"/>
          <w:noProof/>
          <w:sz w:val="27"/>
          <w:szCs w:val="27"/>
          <w:lang w:eastAsia="ru-RU"/>
        </w:rPr>
        <w:drawing>
          <wp:inline distT="0" distB="0" distL="0" distR="0">
            <wp:extent cx="142875" cy="190500"/>
            <wp:effectExtent l="19050" t="0" r="0" b="0"/>
            <wp:docPr id="578" name="Рисунок 578" descr="hello_html_m6d557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ello_html_m6d5571b2.gif"/>
                    <pic:cNvPicPr>
                      <a:picLocks noChangeAspect="1" noChangeArrowheads="1"/>
                    </pic:cNvPicPr>
                  </pic:nvPicPr>
                  <pic:blipFill>
                    <a:blip r:embed="rId46"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скорости распространения волны. Кроме того, в электромагнитной волне векторы </w:t>
      </w:r>
      <w:r>
        <w:rPr>
          <w:rFonts w:ascii="Times New Roman" w:eastAsia="Times New Roman" w:hAnsi="Times New Roman" w:cs="Times New Roman"/>
          <w:noProof/>
          <w:sz w:val="27"/>
          <w:szCs w:val="27"/>
          <w:lang w:eastAsia="ru-RU"/>
        </w:rPr>
        <w:drawing>
          <wp:inline distT="0" distB="0" distL="0" distR="0">
            <wp:extent cx="161925" cy="219075"/>
            <wp:effectExtent l="19050" t="0" r="9525" b="0"/>
            <wp:docPr id="579" name="Рисунок 579" descr="hello_html_m16f0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ello_html_m16f0bb27.gif"/>
                    <pic:cNvPicPr>
                      <a:picLocks noChangeAspect="1" noChangeArrowheads="1"/>
                    </pic:cNvPicPr>
                  </pic:nvPicPr>
                  <pic:blipFill>
                    <a:blip r:embed="rId44"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noProof/>
          <w:sz w:val="27"/>
          <w:szCs w:val="27"/>
          <w:lang w:eastAsia="ru-RU"/>
        </w:rPr>
        <w:drawing>
          <wp:inline distT="0" distB="0" distL="0" distR="0">
            <wp:extent cx="161925" cy="219075"/>
            <wp:effectExtent l="19050" t="0" r="0" b="0"/>
            <wp:docPr id="580" name="Рисунок 580" descr="hello_html_m64ea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ello_html_m64eafac.gif"/>
                    <pic:cNvPicPr>
                      <a:picLocks noChangeAspect="1" noChangeArrowheads="1"/>
                    </pic:cNvPicPr>
                  </pic:nvPicPr>
                  <pic:blipFill>
                    <a:blip r:embed="rId12"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всегда колеблются в одинаковых фазах, одновременно достигают максимума, одновременно обращаются в нуль.</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электромагнитная волна является волной поперечной.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67225" cy="1314450"/>
            <wp:effectExtent l="19050" t="0" r="9525" b="0"/>
            <wp:docPr id="581" name="Рисунок 581" descr="hello_html_f7fb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ello_html_f7fbc74.png"/>
                    <pic:cNvPicPr>
                      <a:picLocks noChangeAspect="1" noChangeArrowheads="1"/>
                    </pic:cNvPicPr>
                  </pic:nvPicPr>
                  <pic:blipFill>
                    <a:blip r:embed="rId47" cstate="print"/>
                    <a:srcRect/>
                    <a:stretch>
                      <a:fillRect/>
                    </a:stretch>
                  </pic:blipFill>
                  <pic:spPr bwMode="auto">
                    <a:xfrm>
                      <a:off x="0" y="0"/>
                      <a:ext cx="4467225" cy="1314450"/>
                    </a:xfrm>
                    <a:prstGeom prst="rect">
                      <a:avLst/>
                    </a:prstGeom>
                    <a:noFill/>
                    <a:ln w="9525">
                      <a:noFill/>
                      <a:miter lim="800000"/>
                      <a:headEnd/>
                      <a:tailEnd/>
                    </a:ln>
                  </pic:spPr>
                </pic:pic>
              </a:graphicData>
            </a:graphic>
          </wp:inline>
        </w:drawing>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Согласно теории Максвелла, скорость распространения электромагнитных волн – величина конечная. Она определяется электрическими и магнитными свойствами среды, в которой распространяется электромагнитная волна:</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523875"/>
            <wp:effectExtent l="0" t="0" r="0" b="0"/>
            <wp:docPr id="582" name="Рисунок 582" descr="hello_html_114aa6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lo_html_114aa6bb.gif"/>
                    <pic:cNvPicPr>
                      <a:picLocks noChangeAspect="1" noChangeArrowheads="1"/>
                    </pic:cNvPicPr>
                  </pic:nvPicPr>
                  <pic:blipFill>
                    <a:blip r:embed="rId48" cstate="print"/>
                    <a:srcRect/>
                    <a:stretch>
                      <a:fillRect/>
                    </a:stretch>
                  </pic:blipFill>
                  <pic:spPr bwMode="auto">
                    <a:xfrm>
                      <a:off x="0" y="0"/>
                      <a:ext cx="9906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электрическая и магнитная постоянные;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 относительные диэлектрическая и магнитная проницаемости среды.</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электромагнитная волна распространяется в вакууме, то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1.</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скорость распространения электромагнитной волны в вакууме: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28775" cy="504825"/>
            <wp:effectExtent l="0" t="0" r="0" b="0"/>
            <wp:docPr id="583" name="Рисунок 583" descr="hello_html_1f189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ello_html_1f189eca.gif"/>
                    <pic:cNvPicPr>
                      <a:picLocks noChangeAspect="1" noChangeArrowheads="1"/>
                    </pic:cNvPicPr>
                  </pic:nvPicPr>
                  <pic:blipFill>
                    <a:blip r:embed="rId49" cstate="print"/>
                    <a:srcRect/>
                    <a:stretch>
                      <a:fillRect/>
                    </a:stretch>
                  </pic:blipFill>
                  <pic:spPr bwMode="auto">
                    <a:xfrm>
                      <a:off x="0" y="0"/>
                      <a:ext cx="1628775" cy="5048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Скорость распространения электромагнитных волн в вакууме равна скорости света в вакууме: </w:t>
      </w:r>
      <w:r>
        <w:rPr>
          <w:rFonts w:ascii="Times New Roman" w:eastAsia="Times New Roman" w:hAnsi="Times New Roman" w:cs="Times New Roman"/>
          <w:noProof/>
          <w:sz w:val="27"/>
          <w:szCs w:val="27"/>
          <w:lang w:eastAsia="ru-RU"/>
        </w:rPr>
        <w:drawing>
          <wp:inline distT="0" distB="0" distL="0" distR="0">
            <wp:extent cx="952500" cy="238125"/>
            <wp:effectExtent l="19050" t="0" r="0" b="0"/>
            <wp:docPr id="584" name="Рисунок 584" descr="hello_html_m3811e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ello_html_m3811e73.gif"/>
                    <pic:cNvPicPr>
                      <a:picLocks noChangeAspect="1" noChangeArrowheads="1"/>
                    </pic:cNvPicPr>
                  </pic:nvPicPr>
                  <pic:blipFill>
                    <a:blip r:embed="rId50"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Расстояние, на которое перемещается электромагнитная волна за время, равное одному периоду колебания, называется длиной волны. Если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скорость распространения электромагнитной волны в однородной среде,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 – ее период,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 частота,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 длина, то </w:t>
      </w:r>
      <w:r>
        <w:rPr>
          <w:rFonts w:ascii="Times New Roman" w:eastAsia="Times New Roman" w:hAnsi="Times New Roman" w:cs="Times New Roman"/>
          <w:noProof/>
          <w:sz w:val="27"/>
          <w:szCs w:val="27"/>
          <w:lang w:eastAsia="ru-RU"/>
        </w:rPr>
        <w:drawing>
          <wp:inline distT="0" distB="0" distL="0" distR="0">
            <wp:extent cx="533400" cy="190500"/>
            <wp:effectExtent l="19050" t="0" r="0" b="0"/>
            <wp:docPr id="585" name="Рисунок 585" descr="hello_html_m2454e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ello_html_m2454ea35.gif"/>
                    <pic:cNvPicPr>
                      <a:picLocks noChangeAspect="1" noChangeArrowheads="1"/>
                    </pic:cNvPicPr>
                  </pic:nvPicPr>
                  <pic:blipFill>
                    <a:blip r:embed="rId5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или </w:t>
      </w:r>
      <w:r>
        <w:rPr>
          <w:rFonts w:ascii="Times New Roman" w:eastAsia="Times New Roman" w:hAnsi="Times New Roman" w:cs="Times New Roman"/>
          <w:noProof/>
          <w:sz w:val="27"/>
          <w:szCs w:val="27"/>
          <w:lang w:eastAsia="ru-RU"/>
        </w:rPr>
        <w:drawing>
          <wp:inline distT="0" distB="0" distL="0" distR="0">
            <wp:extent cx="457200" cy="457200"/>
            <wp:effectExtent l="0" t="0" r="0" b="0"/>
            <wp:docPr id="586" name="Рисунок 586" descr="hello_html_33bfe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ello_html_33bfeaf5.gif"/>
                    <pic:cNvPicPr>
                      <a:picLocks noChangeAspect="1" noChangeArrowheads="1"/>
                    </pic:cNvPicPr>
                  </pic:nvPicPr>
                  <pic:blipFill>
                    <a:blip r:embed="rId5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вакуума </w:t>
      </w:r>
      <w:r>
        <w:rPr>
          <w:rFonts w:ascii="Times New Roman" w:eastAsia="Times New Roman" w:hAnsi="Times New Roman" w:cs="Times New Roman"/>
          <w:noProof/>
          <w:sz w:val="27"/>
          <w:szCs w:val="27"/>
          <w:lang w:eastAsia="ru-RU"/>
        </w:rPr>
        <w:drawing>
          <wp:inline distT="0" distB="0" distL="0" distR="0">
            <wp:extent cx="600075" cy="238125"/>
            <wp:effectExtent l="0" t="0" r="9525" b="0"/>
            <wp:docPr id="587" name="Рисунок 587" descr="hello_html_3a4e9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ello_html_3a4e9101.gif"/>
                    <pic:cNvPicPr>
                      <a:picLocks noChangeAspect="1" noChangeArrowheads="1"/>
                    </pic:cNvPicPr>
                  </pic:nvPicPr>
                  <pic:blipFill>
                    <a:blip r:embed="rId53"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57200"/>
            <wp:effectExtent l="0" t="0" r="0" b="0"/>
            <wp:docPr id="588" name="Рисунок 588" descr="hello_html_m4cea9a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ello_html_m4cea9a7f.gif"/>
                    <pic:cNvPicPr>
                      <a:picLocks noChangeAspect="1" noChangeArrowheads="1"/>
                    </pic:cNvPicPr>
                  </pic:nvPicPr>
                  <pic:blipFill>
                    <a:blip r:embed="rId54" cstate="print"/>
                    <a:srcRect/>
                    <a:stretch>
                      <a:fillRect/>
                    </a:stretch>
                  </pic:blipFill>
                  <pic:spPr bwMode="auto">
                    <a:xfrm>
                      <a:off x="0" y="0"/>
                      <a:ext cx="5238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скорость волны зависит от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среды, то при переходе волны из одной среды в другую изменяются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а частота колебаний остается прежней.</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волна переходит из вакуума в среду с диэлектрической проницаемостью </w:t>
      </w:r>
      <w:r w:rsidRPr="001310C0">
        <w:rPr>
          <w:rFonts w:ascii="Symbol" w:eastAsia="Times New Roman" w:hAnsi="Symbol" w:cs="Times New Roman"/>
          <w:i/>
          <w:iCs/>
          <w:sz w:val="27"/>
          <w:szCs w:val="27"/>
          <w:lang w:eastAsia="ru-RU"/>
        </w:rPr>
        <w:sym w:font="Symbol" w:char="F065"/>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магнитной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lang w:eastAsia="ru-RU"/>
        </w:rPr>
        <w:t>, то длина волны уменьшается:</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504825"/>
            <wp:effectExtent l="0" t="0" r="9525" b="0"/>
            <wp:docPr id="589" name="Рисунок 589" descr="hello_html_m5f7ec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ello_html_m5f7ec512.gif"/>
                    <pic:cNvPicPr>
                      <a:picLocks noChangeAspect="1" noChangeArrowheads="1"/>
                    </pic:cNvPicPr>
                  </pic:nvPicPr>
                  <pic:blipFill>
                    <a:blip r:embed="rId55" cstate="print"/>
                    <a:srcRect/>
                    <a:stretch>
                      <a:fillRect/>
                    </a:stretch>
                  </pic:blipFill>
                  <pic:spPr bwMode="auto">
                    <a:xfrm>
                      <a:off x="0" y="0"/>
                      <a:ext cx="676275" cy="504825"/>
                    </a:xfrm>
                    <a:prstGeom prst="rect">
                      <a:avLst/>
                    </a:prstGeom>
                    <a:noFill/>
                    <a:ln w="9525">
                      <a:noFill/>
                      <a:miter lim="800000"/>
                      <a:headEnd/>
                      <a:tailEnd/>
                    </a:ln>
                  </pic:spPr>
                </pic:pic>
              </a:graphicData>
            </a:graphic>
          </wp:inline>
        </w:drawing>
      </w:r>
    </w:p>
    <w:p w:rsidR="00EF6F55" w:rsidRDefault="00EF6F55" w:rsidP="00EF6F55">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длина волны в вакууме.</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Default="00EF6F55" w:rsidP="00EF6F55">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EF6F55" w:rsidRPr="001310C0" w:rsidRDefault="00EF6F55" w:rsidP="00EF6F55">
      <w:pPr>
        <w:spacing w:line="294" w:lineRule="atLeast"/>
        <w:jc w:val="left"/>
        <w:rPr>
          <w:rFonts w:ascii="Times New Roman" w:eastAsia="Times New Roman" w:hAnsi="Times New Roman" w:cs="Times New Roman"/>
          <w:sz w:val="24"/>
          <w:szCs w:val="24"/>
          <w:lang w:eastAsia="ru-RU"/>
        </w:rPr>
      </w:pP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1. Каким образом возникают свободные колебания в колебательном контуре?</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2. От чего зависит период свободных колебания в контуре?</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3. Какие колебания называются затухающими?</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color w:val="000000"/>
          <w:sz w:val="27"/>
          <w:szCs w:val="27"/>
          <w:lang w:eastAsia="ru-RU"/>
        </w:rPr>
        <w:t>4. Какие электромагнитные колебания называют вынужденными?</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Чему равна плотность энергии электромагнитного поля?</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представляет собой электромагнитная волна?</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От чего зависит скорость распространения электромагнитной волны?</w:t>
      </w:r>
    </w:p>
    <w:p w:rsidR="00EF6F55" w:rsidRPr="001310C0" w:rsidRDefault="00EF6F55" w:rsidP="00EF6F55">
      <w:pPr>
        <w:spacing w:line="48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Что называют длиной электромагнитной волны?</w:t>
      </w:r>
    </w:p>
    <w:p w:rsidR="003666C5" w:rsidRDefault="003666C5"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EF6F55">
      <w:pPr>
        <w:spacing w:line="480" w:lineRule="auto"/>
      </w:pPr>
    </w:p>
    <w:p w:rsidR="00244D80" w:rsidRDefault="00244D80" w:rsidP="00244D8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Группа 23МР</w:t>
      </w:r>
    </w:p>
    <w:p w:rsidR="00244D80" w:rsidRDefault="00244D80" w:rsidP="00244D8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30 апреля 2020 года</w:t>
      </w:r>
    </w:p>
    <w:p w:rsidR="00244D80" w:rsidRDefault="00244D80" w:rsidP="00244D80">
      <w:pPr>
        <w:spacing w:line="294" w:lineRule="atLeast"/>
        <w:rPr>
          <w:rFonts w:ascii="Times New Roman" w:eastAsia="Times New Roman" w:hAnsi="Times New Roman" w:cs="Times New Roman"/>
          <w:b/>
          <w:bCs/>
          <w:sz w:val="27"/>
          <w:szCs w:val="27"/>
          <w:lang w:eastAsia="ru-RU"/>
        </w:rPr>
      </w:pPr>
    </w:p>
    <w:p w:rsidR="00244D80" w:rsidRDefault="00244D80" w:rsidP="00244D80">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Тема урока: </w:t>
      </w:r>
      <w:r w:rsidRPr="001310C0">
        <w:rPr>
          <w:rFonts w:ascii="Times New Roman" w:eastAsia="Times New Roman" w:hAnsi="Times New Roman" w:cs="Times New Roman"/>
          <w:b/>
          <w:bCs/>
          <w:sz w:val="27"/>
          <w:szCs w:val="27"/>
          <w:lang w:eastAsia="ru-RU"/>
        </w:rPr>
        <w:t xml:space="preserve"> Геометрическая оптика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понятия: «светящаяся точка» и «световой луч»; ознакомиться с законами геометрической оптики и их применениям для расчета простейших оптических систем.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Оптика</w:t>
      </w:r>
      <w:r w:rsidRPr="001310C0">
        <w:rPr>
          <w:rFonts w:ascii="Times New Roman" w:eastAsia="Times New Roman" w:hAnsi="Times New Roman" w:cs="Times New Roman"/>
          <w:sz w:val="27"/>
          <w:szCs w:val="27"/>
          <w:lang w:eastAsia="ru-RU"/>
        </w:rPr>
        <w:t> – раздел физики, изучающий свойства и физическую природу света, а также его взаимодействие с веществом.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Светящаяся точка</w:t>
      </w:r>
      <w:r w:rsidRPr="001310C0">
        <w:rPr>
          <w:rFonts w:ascii="Times New Roman" w:eastAsia="Times New Roman" w:hAnsi="Times New Roman" w:cs="Times New Roman"/>
          <w:sz w:val="27"/>
          <w:szCs w:val="27"/>
          <w:lang w:eastAsia="ru-RU"/>
        </w:rPr>
        <w:t> – источник оптического излучения, не имеющий размеров.</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Луч</w:t>
      </w:r>
      <w:r w:rsidRPr="001310C0">
        <w:rPr>
          <w:rFonts w:ascii="Times New Roman" w:eastAsia="Times New Roman" w:hAnsi="Times New Roman" w:cs="Times New Roman"/>
          <w:sz w:val="27"/>
          <w:szCs w:val="27"/>
          <w:lang w:eastAsia="ru-RU"/>
        </w:rPr>
        <w:t> – линия, вдоль которой распространяется свет; бесконечно тонкий пучок света.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Показатель преломления</w:t>
      </w:r>
      <w:r w:rsidRPr="001310C0">
        <w:rPr>
          <w:rFonts w:ascii="Times New Roman" w:eastAsia="Times New Roman" w:hAnsi="Times New Roman" w:cs="Times New Roman"/>
          <w:sz w:val="27"/>
          <w:szCs w:val="27"/>
          <w:lang w:eastAsia="ru-RU"/>
        </w:rPr>
        <w:t> – физическая величина, характеризующая преломляющую силу прозрачной среды, и равная отношению фазовых скоростей световых волн в вакууме и в данной среде.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Полное внутреннее отражение</w:t>
      </w:r>
      <w:r w:rsidRPr="001310C0">
        <w:rPr>
          <w:rFonts w:ascii="Times New Roman" w:eastAsia="Times New Roman" w:hAnsi="Times New Roman" w:cs="Times New Roman"/>
          <w:sz w:val="27"/>
          <w:szCs w:val="27"/>
          <w:lang w:eastAsia="ru-RU"/>
        </w:rPr>
        <w:t> – отражение света на поверхности раздела двух сред, не сопровождаемое преломлением.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Изображение</w:t>
      </w:r>
      <w:r w:rsidRPr="001310C0">
        <w:rPr>
          <w:rFonts w:ascii="Times New Roman" w:eastAsia="Times New Roman" w:hAnsi="Times New Roman" w:cs="Times New Roman"/>
          <w:sz w:val="27"/>
          <w:szCs w:val="27"/>
          <w:lang w:eastAsia="ru-RU"/>
        </w:rPr>
        <w:t> – картина, получаемая в результате прохождения через оптическую систему световых лучей, и воспроизводящая контуры и детали объекта.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Линза</w:t>
      </w:r>
      <w:r w:rsidRPr="001310C0">
        <w:rPr>
          <w:rFonts w:ascii="Times New Roman" w:eastAsia="Times New Roman" w:hAnsi="Times New Roman" w:cs="Times New Roman"/>
          <w:sz w:val="27"/>
          <w:szCs w:val="27"/>
          <w:lang w:eastAsia="ru-RU"/>
        </w:rPr>
        <w:t> – шлифованное стекло или любое другое прозрачное вещество, ограниченное сферическими поверхностями.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Фокус линзы</w:t>
      </w:r>
      <w:r w:rsidRPr="001310C0">
        <w:rPr>
          <w:rFonts w:ascii="Times New Roman" w:eastAsia="Times New Roman" w:hAnsi="Times New Roman" w:cs="Times New Roman"/>
          <w:sz w:val="27"/>
          <w:szCs w:val="27"/>
          <w:lang w:eastAsia="ru-RU"/>
        </w:rPr>
        <w:t> – точка, в которой пересекаются лучи света или их продолжения, падающие на линзу параллельно главной оптической оси.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Главная оптическая ось</w:t>
      </w:r>
      <w:r w:rsidRPr="001310C0">
        <w:rPr>
          <w:rFonts w:ascii="Times New Roman" w:eastAsia="Times New Roman" w:hAnsi="Times New Roman" w:cs="Times New Roman"/>
          <w:sz w:val="27"/>
          <w:szCs w:val="27"/>
          <w:lang w:eastAsia="ru-RU"/>
        </w:rPr>
        <w:t> – линия, соединяющая центры кривизны поверхностей оптической системы.</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Аберрации </w:t>
      </w:r>
      <w:r w:rsidRPr="001310C0">
        <w:rPr>
          <w:rFonts w:ascii="Times New Roman" w:eastAsia="Times New Roman" w:hAnsi="Times New Roman" w:cs="Times New Roman"/>
          <w:sz w:val="27"/>
          <w:szCs w:val="27"/>
          <w:lang w:eastAsia="ru-RU"/>
        </w:rPr>
        <w:t>– погрешности изображения в оптической системе, вызываемые отклонением луча от того направления, по которому он должен был бы идти в идеальной оптической системе.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21.1. Основные законы геометрической оптики.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Оптика – раздел физики, изучающий свойства и физическую природу света, а также его взаимодействие с веществом. Под светом понимают не только видимый свет, но и примыкающие к нему широкие области спектра электромагнитного излучения – инфракрасную и ультрафиолетовую. Различные участки спектра электромагнитного излучения отличаются друг от друга длиной волны и частотой.</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Простейшие оптические явления, например возникновение теней и получение изображений в оптических приборах, могут быть поняты в рамках так называемой геометрической оптики.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Геометрическая (лучевая) оптика представляет собой простой приближенный метод построения изображений в оптических системах. Основные понятия геометрической оптики: светящаяся точка и световой луч.</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геометрической оптике под светящейся точкой понимают источник оптического излучения, не имеющий размеров. Это положение противоречит </w:t>
      </w:r>
      <w:r w:rsidRPr="001310C0">
        <w:rPr>
          <w:rFonts w:ascii="Times New Roman" w:eastAsia="Times New Roman" w:hAnsi="Times New Roman" w:cs="Times New Roman"/>
          <w:sz w:val="27"/>
          <w:szCs w:val="27"/>
          <w:lang w:eastAsia="ru-RU"/>
        </w:rPr>
        <w:lastRenderedPageBreak/>
        <w:t xml:space="preserve">объяснению светящейся точки в физическом смысле, когда под светящейся точкой понимают тело, которое испускает оптическое излучение, но </w:t>
      </w:r>
      <w:proofErr w:type="gramStart"/>
      <w:r w:rsidRPr="001310C0">
        <w:rPr>
          <w:rFonts w:ascii="Times New Roman" w:eastAsia="Times New Roman" w:hAnsi="Times New Roman" w:cs="Times New Roman"/>
          <w:sz w:val="27"/>
          <w:szCs w:val="27"/>
          <w:lang w:eastAsia="ru-RU"/>
        </w:rPr>
        <w:t>размерами</w:t>
      </w:r>
      <w:proofErr w:type="gramEnd"/>
      <w:r w:rsidRPr="001310C0">
        <w:rPr>
          <w:rFonts w:ascii="Times New Roman" w:eastAsia="Times New Roman" w:hAnsi="Times New Roman" w:cs="Times New Roman"/>
          <w:sz w:val="27"/>
          <w:szCs w:val="27"/>
          <w:lang w:eastAsia="ru-RU"/>
        </w:rPr>
        <w:t xml:space="preserve"> которого можно пренебрегать по сравнению с расстоянием, на котором рассматривается это тело.</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 лучом понимается линия, вдоль которой распространяется свет, или, другими словами, бесконечно тонкий пучок света. Луч в таком понимании – абстракция. О существовании луча в таком смысле можно говорить лишь постольку, поскольку он входит в состав светового пучка, содержащего бесконечное множество лучей. Реальное существование имеют не бесконечно тонкие пучки света (лучи), а пучки конечного поперечного сечения (лучи в физическом смысле этого слова), но достаточно узкие, которые еще могут существовать изолированно от других пучков.</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светящаяся точка и световой луч в геометрической оптике есть понятия математические.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основу формального построения геометрической оптики можно положить четыре закона, установленных опытным путем: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закон прямолинейного распространения света: в оптически однородной среде свет распространяется прямолинейно;</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закон независимости световых пучков:</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распространение всякого светового пучка в среде совершенно не зависит от того, есть в ней другие пучки света или нет;</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закон отражения: падающий и отраженный лучи лежат в одной плоскости с нормалью к границе раздела в точке падения (эта плоскость называется плоскостью падения), причем угол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равен углу отражения</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закон преломления света:</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преломленный луч лежит в плоскости падения, причем отношение синуса</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угла падения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к синусу угла преломления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2</w:t>
      </w:r>
      <w:r w:rsidRPr="001310C0">
        <w:rPr>
          <w:rFonts w:ascii="Times New Roman" w:eastAsia="Times New Roman" w:hAnsi="Times New Roman" w:cs="Times New Roman"/>
          <w:sz w:val="27"/>
          <w:szCs w:val="27"/>
          <w:lang w:eastAsia="ru-RU"/>
        </w:rPr>
        <w:t> есть величина, постоянная для двух данных сред, т. 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495300"/>
            <wp:effectExtent l="19050" t="0" r="0" b="0"/>
            <wp:docPr id="590" name="Рисунок 590" descr="hello_html_33599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ello_html_33599537.gif"/>
                    <pic:cNvPicPr>
                      <a:picLocks noChangeAspect="1" noChangeArrowheads="1"/>
                    </pic:cNvPicPr>
                  </pic:nvPicPr>
                  <pic:blipFill>
                    <a:blip r:embed="rId56" cstate="print"/>
                    <a:srcRect/>
                    <a:stretch>
                      <a:fillRect/>
                    </a:stretch>
                  </pic:blipFill>
                  <pic:spPr bwMode="auto">
                    <a:xfrm>
                      <a:off x="0" y="0"/>
                      <a:ext cx="77152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Постоянная величина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называется относительным показателем или коэффициентом преломления второй среды относительно первой. Показатель преломления среды относительно вакуума называют абсолютным показателем (коэффициентом) преломления этой среды. Его обозначают через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снабжая эту букву, если требуется, соответствующими индексами. Например,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показатель преломления первой, 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второй сред. Ради краткости величину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обычно называют просто показателем (коэффициентом) преломления среды, т. е. опускают прилагательное «абсолютный».</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Относительный показатель преломления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выражается через абсолютные показатели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соотношением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 cy="495300"/>
            <wp:effectExtent l="0" t="0" r="0" b="0"/>
            <wp:docPr id="591" name="Рисунок 591" descr="hello_html_33960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ello_html_33960993.gif"/>
                    <pic:cNvPicPr>
                      <a:picLocks noChangeAspect="1" noChangeArrowheads="1"/>
                    </pic:cNvPicPr>
                  </pic:nvPicPr>
                  <pic:blipFill>
                    <a:blip r:embed="rId57" cstate="print"/>
                    <a:srcRect/>
                    <a:stretch>
                      <a:fillRect/>
                    </a:stretch>
                  </pic:blipFill>
                  <pic:spPr bwMode="auto">
                    <a:xfrm>
                      <a:off x="0" y="0"/>
                      <a:ext cx="6096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учетом данного соотношения закон преломления можно записать в симметричной форме: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28725" cy="238125"/>
            <wp:effectExtent l="19050" t="0" r="9525" b="0"/>
            <wp:docPr id="592" name="Рисунок 592" descr="hello_html_6ad07f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ello_html_6ad07fd2.gif"/>
                    <pic:cNvPicPr>
                      <a:picLocks noChangeAspect="1" noChangeArrowheads="1"/>
                    </pic:cNvPicPr>
                  </pic:nvPicPr>
                  <pic:blipFill>
                    <a:blip r:embed="rId58" cstate="print"/>
                    <a:srcRect/>
                    <a:stretch>
                      <a:fillRect/>
                    </a:stretch>
                  </pic:blipFill>
                  <pic:spPr bwMode="auto">
                    <a:xfrm>
                      <a:off x="0" y="0"/>
                      <a:ext cx="1228725" cy="238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2638425" cy="2038350"/>
            <wp:effectExtent l="19050" t="0" r="9525" b="0"/>
            <wp:wrapSquare wrapText="bothSides"/>
            <wp:docPr id="792" name="Рисунок 57" descr="hello_html_6c2df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6c2df309.png"/>
                    <pic:cNvPicPr>
                      <a:picLocks noChangeAspect="1" noChangeArrowheads="1"/>
                    </pic:cNvPicPr>
                  </pic:nvPicPr>
                  <pic:blipFill>
                    <a:blip r:embed="rId59" cstate="print"/>
                    <a:srcRect/>
                    <a:stretch>
                      <a:fillRect/>
                    </a:stretch>
                  </pic:blipFill>
                  <pic:spPr bwMode="auto">
                    <a:xfrm>
                      <a:off x="0" y="0"/>
                      <a:ext cx="2638425" cy="20383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21</w:t>
      </w:r>
      <w:r w:rsidRPr="001310C0">
        <w:rPr>
          <w:rFonts w:ascii="Times New Roman" w:eastAsia="Times New Roman" w:hAnsi="Times New Roman" w:cs="Times New Roman"/>
          <w:sz w:val="27"/>
          <w:szCs w:val="27"/>
          <w:lang w:eastAsia="ru-RU"/>
        </w:rPr>
        <w:t> &lt; 1, то может оказаться, что величина sin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i/>
          <w:iCs/>
          <w:sz w:val="27"/>
          <w:szCs w:val="27"/>
          <w:vertAlign w:val="subscript"/>
          <w:lang w:eastAsia="ru-RU"/>
        </w:rPr>
        <w:t>1</w:t>
      </w:r>
      <w:r w:rsidRPr="001310C0">
        <w:rPr>
          <w:rFonts w:ascii="Times New Roman" w:eastAsia="Times New Roman" w:hAnsi="Times New Roman" w:cs="Times New Roman"/>
          <w:sz w:val="27"/>
          <w:szCs w:val="27"/>
          <w:lang w:eastAsia="ru-RU"/>
        </w:rPr>
        <w:t>, формально вычисленная по формуле </w:t>
      </w:r>
      <w:r>
        <w:rPr>
          <w:rFonts w:ascii="Times New Roman" w:eastAsia="Times New Roman" w:hAnsi="Times New Roman" w:cs="Times New Roman"/>
          <w:noProof/>
          <w:sz w:val="27"/>
          <w:szCs w:val="27"/>
          <w:lang w:eastAsia="ru-RU"/>
        </w:rPr>
        <w:drawing>
          <wp:inline distT="0" distB="0" distL="0" distR="0">
            <wp:extent cx="914400" cy="495300"/>
            <wp:effectExtent l="19050" t="0" r="0" b="0"/>
            <wp:docPr id="593" name="Рисунок 593" descr="hello_html_6d84d4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ello_html_6d84d40e.gif"/>
                    <pic:cNvPicPr>
                      <a:picLocks noChangeAspect="1" noChangeArrowheads="1"/>
                    </pic:cNvPicPr>
                  </pic:nvPicPr>
                  <pic:blipFill>
                    <a:blip r:embed="rId60" cstate="print"/>
                    <a:srcRect/>
                    <a:stretch>
                      <a:fillRect/>
                    </a:stretch>
                  </pic:blipFill>
                  <pic:spPr bwMode="auto">
                    <a:xfrm>
                      <a:off x="0" y="0"/>
                      <a:ext cx="9144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начнет превосходить единицу, т. е. </w:t>
      </w:r>
      <w:r>
        <w:rPr>
          <w:rFonts w:ascii="Times New Roman" w:eastAsia="Times New Roman" w:hAnsi="Times New Roman" w:cs="Times New Roman"/>
          <w:noProof/>
          <w:sz w:val="27"/>
          <w:szCs w:val="27"/>
          <w:lang w:eastAsia="ru-RU"/>
        </w:rPr>
        <w:drawing>
          <wp:inline distT="0" distB="0" distL="0" distR="0">
            <wp:extent cx="619125" cy="238125"/>
            <wp:effectExtent l="19050" t="0" r="9525" b="0"/>
            <wp:docPr id="594" name="Рисунок 594" descr="hello_html_m29591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ello_html_m29591376.gif"/>
                    <pic:cNvPicPr>
                      <a:picLocks noChangeAspect="1" noChangeArrowheads="1"/>
                    </pic:cNvPicPr>
                  </pic:nvPicPr>
                  <pic:blipFill>
                    <a:blip r:embed="rId61"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Соответствующего угла преломления не существует. Поэтому преломленный луч не возникает, а свет отражается полностью. Это явление называется полным отражением. Угол падения, при котором оно возникает, определяется условием </w:t>
      </w:r>
      <w:r>
        <w:rPr>
          <w:rFonts w:ascii="Times New Roman" w:eastAsia="Times New Roman" w:hAnsi="Times New Roman" w:cs="Times New Roman"/>
          <w:noProof/>
          <w:sz w:val="27"/>
          <w:szCs w:val="27"/>
          <w:lang w:eastAsia="ru-RU"/>
        </w:rPr>
        <w:drawing>
          <wp:inline distT="0" distB="0" distL="0" distR="0">
            <wp:extent cx="466725" cy="266700"/>
            <wp:effectExtent l="19050" t="0" r="0" b="0"/>
            <wp:docPr id="595" name="Рисунок 595" descr="hello_html_d1817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ello_html_d1817c5.gif"/>
                    <pic:cNvPicPr>
                      <a:picLocks noChangeAspect="1" noChangeArrowheads="1"/>
                    </pic:cNvPicPr>
                  </pic:nvPicPr>
                  <pic:blipFill>
                    <a:blip r:embed="rId62" cstate="print"/>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причем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266700"/>
            <wp:effectExtent l="19050" t="0" r="0" b="0"/>
            <wp:docPr id="596" name="Рисунок 596" descr="hello_html_m30d31f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ello_html_m30d31f61.gif"/>
                    <pic:cNvPicPr>
                      <a:picLocks noChangeAspect="1" noChangeArrowheads="1"/>
                    </pic:cNvPicPr>
                  </pic:nvPicPr>
                  <pic:blipFill>
                    <a:blip r:embed="rId63"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sz w:val="27"/>
          <w:szCs w:val="27"/>
          <w:vertAlign w:val="subscript"/>
          <w:lang w:eastAsia="ru-RU"/>
        </w:rPr>
        <w:t>пр</w:t>
      </w:r>
      <w:r w:rsidRPr="001310C0">
        <w:rPr>
          <w:rFonts w:ascii="Times New Roman" w:eastAsia="Times New Roman" w:hAnsi="Times New Roman" w:cs="Times New Roman"/>
          <w:sz w:val="27"/>
          <w:szCs w:val="27"/>
          <w:lang w:eastAsia="ru-RU"/>
        </w:rPr>
        <w:t> называется предельным углом полного отражения.</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Геометрическая оптика построена на том, что из каждой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светящегося предмета проводят пучок лучей и отыскивают точку их пересечения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после прохождения оптической системы. Из этой точки лучи расходятся дальше, как будто бы точка являлась самостоятельным источником света. Поэтому она называется изображением светящейся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Изображение </w:t>
      </w:r>
      <w:r w:rsidRPr="001310C0">
        <w:rPr>
          <w:rFonts w:ascii="Times New Roman" w:eastAsia="Times New Roman" w:hAnsi="Times New Roman" w:cs="Times New Roman"/>
          <w:i/>
          <w:iCs/>
          <w:sz w:val="27"/>
          <w:szCs w:val="27"/>
          <w:lang w:eastAsia="ru-RU"/>
        </w:rPr>
        <w:t>S' </w:t>
      </w:r>
      <w:r w:rsidRPr="001310C0">
        <w:rPr>
          <w:rFonts w:ascii="Times New Roman" w:eastAsia="Times New Roman" w:hAnsi="Times New Roman" w:cs="Times New Roman"/>
          <w:sz w:val="27"/>
          <w:szCs w:val="27"/>
          <w:lang w:eastAsia="ru-RU"/>
        </w:rPr>
        <w:t>называется действительным, если световые лучи действительно пересекаются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Если же в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пересекаются продолжения лучей, проведенные в направлении, обратном распространению света, то изображение называется мнимым.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При помощи оптических приспособлений мнимые изображения могут быть преобразованы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действительные. Например, в нашем глазу мнимое изображение преобразуется в действительное, получающееся на сетчатке глаза. Совокупность изображений всех точек светящегося объекта представляет собой изображение этого объекта, полученное с помощью данной оптической системы.</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Изображения точечных источников существенно отличаются от действительных точечных источников тем, что из них лучи расходятся в ограниченном телесном угле, тогда как из реального источника – равномерно во все стороны. Поэтому изображение, в отличие от точечного источника, можно видеть не из любого положения.</w:t>
      </w:r>
    </w:p>
    <w:p w:rsidR="00244D80" w:rsidRPr="001310C0" w:rsidRDefault="00244D80" w:rsidP="00244D80">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86275" cy="1238250"/>
            <wp:effectExtent l="19050" t="0" r="9525" b="0"/>
            <wp:docPr id="597" name="Рисунок 597" descr="hello_html_m3f4f3a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ello_html_m3f4f3ac8.png"/>
                    <pic:cNvPicPr>
                      <a:picLocks noChangeAspect="1" noChangeArrowheads="1"/>
                    </pic:cNvPicPr>
                  </pic:nvPicPr>
                  <pic:blipFill>
                    <a:blip r:embed="rId64" cstate="print"/>
                    <a:srcRect/>
                    <a:stretch>
                      <a:fillRect/>
                    </a:stretch>
                  </pic:blipFill>
                  <pic:spPr bwMode="auto">
                    <a:xfrm>
                      <a:off x="0" y="0"/>
                      <a:ext cx="4486275" cy="1238250"/>
                    </a:xfrm>
                    <a:prstGeom prst="rect">
                      <a:avLst/>
                    </a:prstGeom>
                    <a:noFill/>
                    <a:ln w="9525">
                      <a:noFill/>
                      <a:miter lim="800000"/>
                      <a:headEnd/>
                      <a:tailEnd/>
                    </a:ln>
                  </pic:spPr>
                </pic:pic>
              </a:graphicData>
            </a:graphic>
          </wp:inline>
        </w:drawing>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желают подчеркнуть, что лучи строго пересекаются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то изображение называют стигматическим. Пучок же лучей, исходящих из одной точки или сходящихся в одной точке, называется гомоцентрическим. На практике случаи стигматических изображений, как правило, бывают исключениями.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математической точки зрения задача геометрической теории оптических изображений сводится к определению положения изображения при любом заданном положении предмета.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21.2. Отражение света от плоского зеркала.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Плоское зеркало формирует мнимое изображение.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w:t>
      </w:r>
      <w:proofErr w:type="gramEnd"/>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905125" cy="2247900"/>
            <wp:effectExtent l="19050" t="0" r="9525" b="0"/>
            <wp:wrapSquare wrapText="bothSides"/>
            <wp:docPr id="791" name="Рисунок 58" descr="hello_html_m54584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4584df4.png"/>
                    <pic:cNvPicPr>
                      <a:picLocks noChangeAspect="1" noChangeArrowheads="1"/>
                    </pic:cNvPicPr>
                  </pic:nvPicPr>
                  <pic:blipFill>
                    <a:blip r:embed="rId65" cstate="print"/>
                    <a:srcRect/>
                    <a:stretch>
                      <a:fillRect/>
                    </a:stretch>
                  </pic:blipFill>
                  <pic:spPr bwMode="auto">
                    <a:xfrm>
                      <a:off x="0" y="0"/>
                      <a:ext cx="2905125" cy="224790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ассмотрим луч, исходящий из точечного объекта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и отражающийся от плоского зеркала </w:t>
      </w:r>
      <w:r w:rsidRPr="001310C0">
        <w:rPr>
          <w:rFonts w:ascii="Times New Roman" w:eastAsia="Times New Roman" w:hAnsi="Times New Roman" w:cs="Times New Roman"/>
          <w:i/>
          <w:iCs/>
          <w:sz w:val="27"/>
          <w:szCs w:val="27"/>
          <w:lang w:eastAsia="ru-RU"/>
        </w:rPr>
        <w:t>СC'</w:t>
      </w:r>
      <w:r w:rsidRPr="001310C0">
        <w:rPr>
          <w:rFonts w:ascii="Times New Roman" w:eastAsia="Times New Roman" w:hAnsi="Times New Roman" w:cs="Times New Roman"/>
          <w:sz w:val="27"/>
          <w:szCs w:val="27"/>
          <w:lang w:eastAsia="ru-RU"/>
        </w:rPr>
        <w:t> в произвольной точке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Опустим из точки </w:t>
      </w:r>
      <w:r w:rsidRPr="001310C0">
        <w:rPr>
          <w:rFonts w:ascii="Times New Roman" w:eastAsia="Times New Roman" w:hAnsi="Times New Roman" w:cs="Times New Roman"/>
          <w:i/>
          <w:iCs/>
          <w:sz w:val="27"/>
          <w:szCs w:val="27"/>
          <w:lang w:eastAsia="ru-RU"/>
        </w:rPr>
        <w:t>S </w:t>
      </w:r>
      <w:r w:rsidRPr="001310C0">
        <w:rPr>
          <w:rFonts w:ascii="Times New Roman" w:eastAsia="Times New Roman" w:hAnsi="Times New Roman" w:cs="Times New Roman"/>
          <w:sz w:val="27"/>
          <w:szCs w:val="27"/>
          <w:lang w:eastAsia="ru-RU"/>
        </w:rPr>
        <w:t>перпендикуляр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на плоскость зеркала </w:t>
      </w:r>
      <w:r w:rsidRPr="001310C0">
        <w:rPr>
          <w:rFonts w:ascii="Times New Roman" w:eastAsia="Times New Roman" w:hAnsi="Times New Roman" w:cs="Times New Roman"/>
          <w:i/>
          <w:iCs/>
          <w:sz w:val="27"/>
          <w:szCs w:val="27"/>
          <w:lang w:eastAsia="ru-RU"/>
        </w:rPr>
        <w:t>СC'</w:t>
      </w:r>
      <w:r w:rsidRPr="001310C0">
        <w:rPr>
          <w:rFonts w:ascii="Times New Roman" w:eastAsia="Times New Roman" w:hAnsi="Times New Roman" w:cs="Times New Roman"/>
          <w:sz w:val="27"/>
          <w:szCs w:val="27"/>
          <w:lang w:eastAsia="ru-RU"/>
        </w:rPr>
        <w:t>. Пусть продолжение луча </w:t>
      </w:r>
      <w:r w:rsidRPr="001310C0">
        <w:rPr>
          <w:rFonts w:ascii="Times New Roman" w:eastAsia="Times New Roman" w:hAnsi="Times New Roman" w:cs="Times New Roman"/>
          <w:i/>
          <w:iCs/>
          <w:sz w:val="27"/>
          <w:szCs w:val="27"/>
          <w:lang w:eastAsia="ru-RU"/>
        </w:rPr>
        <w:t>АВ</w:t>
      </w:r>
      <w:r w:rsidRPr="001310C0">
        <w:rPr>
          <w:rFonts w:ascii="Times New Roman" w:eastAsia="Times New Roman" w:hAnsi="Times New Roman" w:cs="Times New Roman"/>
          <w:sz w:val="27"/>
          <w:szCs w:val="27"/>
          <w:lang w:eastAsia="ru-RU"/>
        </w:rPr>
        <w:t> пересекает продолжение перпендикуляра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Угол падения луча </w:t>
      </w:r>
      <w:r w:rsidRPr="001310C0">
        <w:rPr>
          <w:rFonts w:ascii="Times New Roman" w:eastAsia="Times New Roman" w:hAnsi="Times New Roman" w:cs="Times New Roman"/>
          <w:i/>
          <w:iCs/>
          <w:sz w:val="27"/>
          <w:szCs w:val="27"/>
          <w:lang w:eastAsia="ru-RU"/>
        </w:rPr>
        <w:t>РА</w:t>
      </w:r>
      <w:r w:rsidRPr="001310C0">
        <w:rPr>
          <w:rFonts w:ascii="Times New Roman" w:eastAsia="Times New Roman" w:hAnsi="Times New Roman" w:cs="Times New Roman"/>
          <w:sz w:val="27"/>
          <w:szCs w:val="27"/>
          <w:lang w:eastAsia="ru-RU"/>
        </w:rPr>
        <w:t> обозначим через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Прямоугольные треугольники </w:t>
      </w:r>
      <w:r w:rsidRPr="001310C0">
        <w:rPr>
          <w:rFonts w:ascii="Times New Roman" w:eastAsia="Times New Roman" w:hAnsi="Times New Roman" w:cs="Times New Roman"/>
          <w:i/>
          <w:iCs/>
          <w:sz w:val="27"/>
          <w:szCs w:val="27"/>
          <w:lang w:eastAsia="ru-RU"/>
        </w:rPr>
        <w:t>DSA</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DS'A</w:t>
      </w:r>
      <w:r w:rsidRPr="001310C0">
        <w:rPr>
          <w:rFonts w:ascii="Times New Roman" w:eastAsia="Times New Roman" w:hAnsi="Times New Roman" w:cs="Times New Roman"/>
          <w:sz w:val="27"/>
          <w:szCs w:val="27"/>
          <w:lang w:eastAsia="ru-RU"/>
        </w:rPr>
        <w:t> равны друг другу, так как имеют общую сторону </w:t>
      </w:r>
      <w:r w:rsidRPr="001310C0">
        <w:rPr>
          <w:rFonts w:ascii="Times New Roman" w:eastAsia="Times New Roman" w:hAnsi="Times New Roman" w:cs="Times New Roman"/>
          <w:i/>
          <w:iCs/>
          <w:sz w:val="27"/>
          <w:szCs w:val="27"/>
          <w:lang w:eastAsia="ru-RU"/>
        </w:rPr>
        <w:t>DA</w:t>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sz w:val="27"/>
          <w:szCs w:val="27"/>
          <w:lang w:eastAsia="ru-RU"/>
        </w:rPr>
        <w:sym w:font="Symbol" w:char="F0D0"/>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SAD</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sz w:val="27"/>
          <w:szCs w:val="27"/>
          <w:lang w:eastAsia="ru-RU"/>
        </w:rPr>
        <w:sym w:font="Symbol" w:char="F0D0"/>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S'AD</w:t>
      </w:r>
      <w:r w:rsidRPr="001310C0">
        <w:rPr>
          <w:rFonts w:ascii="Times New Roman" w:eastAsia="Times New Roman" w:hAnsi="Times New Roman" w:cs="Times New Roman"/>
          <w:sz w:val="27"/>
          <w:szCs w:val="27"/>
          <w:lang w:eastAsia="ru-RU"/>
        </w:rPr>
        <w:t>. Отсюда отрезок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DS'</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DS</w:t>
      </w:r>
      <w:r w:rsidRPr="001310C0">
        <w:rPr>
          <w:rFonts w:ascii="Times New Roman" w:eastAsia="Times New Roman" w:hAnsi="Times New Roman" w:cs="Times New Roman"/>
          <w:sz w:val="27"/>
          <w:szCs w:val="27"/>
          <w:lang w:eastAsia="ru-RU"/>
        </w:rPr>
        <w:t>. Так как луч </w:t>
      </w:r>
      <w:proofErr w:type="gramStart"/>
      <w:r w:rsidRPr="001310C0">
        <w:rPr>
          <w:rFonts w:ascii="Times New Roman" w:eastAsia="Times New Roman" w:hAnsi="Times New Roman" w:cs="Times New Roman"/>
          <w:i/>
          <w:iCs/>
          <w:sz w:val="27"/>
          <w:szCs w:val="27"/>
          <w:lang w:eastAsia="ru-RU"/>
        </w:rPr>
        <w:t>S</w:t>
      </w:r>
      <w:proofErr w:type="gramEnd"/>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выбран произвольно, то это соотношение справедливо и для любого другого луча </w:t>
      </w:r>
      <w:r w:rsidRPr="001310C0">
        <w:rPr>
          <w:rFonts w:ascii="Times New Roman" w:eastAsia="Times New Roman" w:hAnsi="Times New Roman" w:cs="Times New Roman"/>
          <w:i/>
          <w:iCs/>
          <w:sz w:val="27"/>
          <w:szCs w:val="27"/>
          <w:lang w:eastAsia="ru-RU"/>
        </w:rPr>
        <w:t>SА'В'</w:t>
      </w:r>
      <w:r w:rsidRPr="001310C0">
        <w:rPr>
          <w:rFonts w:ascii="Times New Roman" w:eastAsia="Times New Roman" w:hAnsi="Times New Roman" w:cs="Times New Roman"/>
          <w:sz w:val="27"/>
          <w:szCs w:val="27"/>
          <w:lang w:eastAsia="ru-RU"/>
        </w:rPr>
        <w:t>, т. е. продолжения всех лучей пересекутся в одной и той же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лежащей за плоскостью зеркала на том же расстоянии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SD</w:t>
      </w:r>
      <w:r w:rsidRPr="001310C0">
        <w:rPr>
          <w:rFonts w:ascii="Times New Roman" w:eastAsia="Times New Roman" w:hAnsi="Times New Roman" w:cs="Times New Roman"/>
          <w:sz w:val="27"/>
          <w:szCs w:val="27"/>
          <w:lang w:eastAsia="ru-RU"/>
        </w:rPr>
        <w:t>, на котором объект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лежит перед зеркалом. Так как в точке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пересекаются не сами лучи, а их продолжения, то точка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является мнимым изображением точки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21.3. Тонкая линза.</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Линзой называют шлифованное стекло или любое другое прозрачное вещество, ограниченное сферическими поверхностями. В частном случае одна из поверхностей линзы может быть плоской. Линзы бывают: 1) собирающие, у которых толщина в середине больше, чем у краев; 2) рассеивающие, у которых толщина в середине меньше, чем у краев. Это применимо для линз, имеющих больший коэффициент преломления, чем среда, из которой падают лучи.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Линзы характеризуют: главной оптической осью – линией, соединяющей центры кривизны поверхностей линзы, оптическим центром </w:t>
      </w:r>
      <w:r w:rsidRPr="001310C0">
        <w:rPr>
          <w:rFonts w:ascii="Times New Roman" w:eastAsia="Times New Roman" w:hAnsi="Times New Roman" w:cs="Times New Roman"/>
          <w:i/>
          <w:iCs/>
          <w:sz w:val="27"/>
          <w:szCs w:val="27"/>
          <w:lang w:eastAsia="ru-RU"/>
        </w:rPr>
        <w:t>O</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Всякую прямую, проходящую через оптический центр линзы, называют ее побочной оптической осью. Через оптический центр линзы луч проходит, не преломляясь.</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Линзы, у которых радиусы кривизны образующих их поверхностей велики по сравнению с их толщиной, называют тонкими. Если это условие не выполняется, то линза является толстой.</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w:t>
      </w: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3219450" cy="2686050"/>
            <wp:effectExtent l="19050" t="0" r="0" b="0"/>
            <wp:wrapSquare wrapText="bothSides"/>
            <wp:docPr id="790" name="Рисунок 59" descr="hello_html_3bf6de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3bf6de1b.png"/>
                    <pic:cNvPicPr>
                      <a:picLocks noChangeAspect="1" noChangeArrowheads="1"/>
                    </pic:cNvPicPr>
                  </pic:nvPicPr>
                  <pic:blipFill>
                    <a:blip r:embed="rId66" cstate="print"/>
                    <a:srcRect/>
                    <a:stretch>
                      <a:fillRect/>
                    </a:stretch>
                  </pic:blipFill>
                  <pic:spPr bwMode="auto">
                    <a:xfrm>
                      <a:off x="0" y="0"/>
                      <a:ext cx="3219450" cy="26860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инза изменяет направления падающих на нее лучей. Собирающая линза (рис.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xml:space="preserve">) преобразует параллельный пучок лучей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сходящийся. Рассеивающая линза (рис.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lang w:eastAsia="ru-RU"/>
        </w:rPr>
        <w:t xml:space="preserve">) превращает параллельный пучок лучей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расходящийся.</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Если на тонкую собирающую линзу параллельно главной оптической оси направить пучок световых лучей, то все лучи пересекутся в одной точке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на главной оптической оси, называемой главным фокусом линзы. У линзы два фокуса. Если на линзу свет падает слева, то фокус, находящийся слева от собирающей линзы, называют передним, а находящийся справа – задним.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Расстояние от оптического центра линзы </w:t>
      </w:r>
      <w:r w:rsidRPr="001310C0">
        <w:rPr>
          <w:rFonts w:ascii="Times New Roman" w:eastAsia="Times New Roman" w:hAnsi="Times New Roman" w:cs="Times New Roman"/>
          <w:i/>
          <w:iCs/>
          <w:sz w:val="27"/>
          <w:szCs w:val="27"/>
          <w:lang w:eastAsia="ru-RU"/>
        </w:rPr>
        <w:t>O</w:t>
      </w:r>
      <w:r w:rsidRPr="001310C0">
        <w:rPr>
          <w:rFonts w:ascii="Times New Roman" w:eastAsia="Times New Roman" w:hAnsi="Times New Roman" w:cs="Times New Roman"/>
          <w:sz w:val="27"/>
          <w:szCs w:val="27"/>
          <w:lang w:eastAsia="ru-RU"/>
        </w:rPr>
        <w:t> до главного фокуса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называют главным фокусным расстоянием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xml:space="preserve">. Эта величина является основной характеристикой линзы. </w:t>
      </w:r>
      <w:proofErr w:type="gramStart"/>
      <w:r w:rsidRPr="001310C0">
        <w:rPr>
          <w:rFonts w:ascii="Times New Roman" w:eastAsia="Times New Roman" w:hAnsi="Times New Roman" w:cs="Times New Roman"/>
          <w:sz w:val="27"/>
          <w:szCs w:val="27"/>
          <w:lang w:eastAsia="ru-RU"/>
        </w:rPr>
        <w:t>Для собирающих линз главное фокусное расстояние – величина положительная, для рассеивающих – отрицательная.</w:t>
      </w:r>
      <w:proofErr w:type="gramEnd"/>
      <w:r w:rsidRPr="001310C0">
        <w:rPr>
          <w:rFonts w:ascii="Times New Roman" w:eastAsia="Times New Roman" w:hAnsi="Times New Roman" w:cs="Times New Roman"/>
          <w:sz w:val="27"/>
          <w:szCs w:val="27"/>
          <w:lang w:eastAsia="ru-RU"/>
        </w:rPr>
        <w:t xml:space="preserve"> Линзу характеризуют также оптической силой. Оптическая сила – величина, обратная фокусному расстоянию линзы</w:t>
      </w:r>
      <w:proofErr w:type="gramStart"/>
      <w:r w:rsidRPr="001310C0">
        <w:rPr>
          <w:rFonts w:ascii="Times New Roman" w:eastAsia="Times New Roman" w:hAnsi="Times New Roman" w:cs="Times New Roman"/>
          <w:sz w:val="27"/>
          <w:szCs w:val="27"/>
          <w:lang w:eastAsia="ru-RU"/>
        </w:rPr>
        <w:t>:</w:t>
      </w:r>
      <w:proofErr w:type="gramEnd"/>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3875" cy="447675"/>
            <wp:effectExtent l="0" t="0" r="0" b="0"/>
            <wp:docPr id="598" name="Рисунок 598" descr="hello_html_65a217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ello_html_65a217b2.gif"/>
                    <pic:cNvPicPr>
                      <a:picLocks noChangeAspect="1" noChangeArrowheads="1"/>
                    </pic:cNvPicPr>
                  </pic:nvPicPr>
                  <pic:blipFill>
                    <a:blip r:embed="rId67" cstate="print"/>
                    <a:srcRect/>
                    <a:stretch>
                      <a:fillRect/>
                    </a:stretch>
                  </pic:blipFill>
                  <pic:spPr bwMode="auto">
                    <a:xfrm>
                      <a:off x="0" y="0"/>
                      <a:ext cx="5238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Для собирающей линзы Ф &gt; 0, для рассеивающей Ф &lt; 0.</w:t>
      </w:r>
      <w:proofErr w:type="gramEnd"/>
      <w:r w:rsidRPr="001310C0">
        <w:rPr>
          <w:rFonts w:ascii="Times New Roman" w:eastAsia="Times New Roman" w:hAnsi="Times New Roman" w:cs="Times New Roman"/>
          <w:sz w:val="27"/>
          <w:szCs w:val="27"/>
          <w:lang w:eastAsia="ru-RU"/>
        </w:rPr>
        <w:t xml:space="preserve"> Единица оптической силы – диоптрия (дптр). Диоптрия равна оптической силе линзы с главным фокусным расстоянием 1 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рассеивающих линз передний фокус является мнимым, и для его построения берут не сами лучи, а их продолжение.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914775" cy="1685925"/>
            <wp:effectExtent l="19050" t="0" r="9525" b="0"/>
            <wp:wrapSquare wrapText="bothSides"/>
            <wp:docPr id="789" name="Рисунок 60" descr="hello_html_m2a0c0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2a0c015f.png"/>
                    <pic:cNvPicPr>
                      <a:picLocks noChangeAspect="1" noChangeArrowheads="1"/>
                    </pic:cNvPicPr>
                  </pic:nvPicPr>
                  <pic:blipFill>
                    <a:blip r:embed="rId68" cstate="print"/>
                    <a:srcRect/>
                    <a:stretch>
                      <a:fillRect/>
                    </a:stretch>
                  </pic:blipFill>
                  <pic:spPr bwMode="auto">
                    <a:xfrm>
                      <a:off x="0" y="0"/>
                      <a:ext cx="3914775" cy="16859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случае протяженных предметов построение изображения сводится к построению изображений его отдельных точек.</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изображений точек, лежащих вне главной оптической оси, удобно использовать лучи, ход которых известен:</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луч </w:t>
      </w:r>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i/>
          <w:iCs/>
          <w:sz w:val="27"/>
          <w:szCs w:val="27"/>
          <w:lang w:eastAsia="ru-RU"/>
        </w:rPr>
        <w:t>O</w:t>
      </w:r>
      <w:proofErr w:type="gramEnd"/>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проходящий через оптический центр (не меняет направления распространения);</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луч</w:t>
      </w:r>
      <w:r w:rsidRPr="001310C0">
        <w:rPr>
          <w:rFonts w:ascii="Times New Roman" w:eastAsia="Times New Roman" w:hAnsi="Times New Roman" w:cs="Times New Roman"/>
          <w:i/>
          <w:iCs/>
          <w:sz w:val="27"/>
          <w:szCs w:val="27"/>
          <w:lang w:eastAsia="ru-RU"/>
        </w:rPr>
        <w:t> А</w:t>
      </w:r>
      <w:proofErr w:type="gramStart"/>
      <w:r w:rsidRPr="001310C0">
        <w:rPr>
          <w:rFonts w:ascii="Times New Roman" w:eastAsia="Times New Roman" w:hAnsi="Times New Roman" w:cs="Times New Roman"/>
          <w:i/>
          <w:iCs/>
          <w:sz w:val="27"/>
          <w:szCs w:val="27"/>
          <w:lang w:eastAsia="ru-RU"/>
        </w:rPr>
        <w:t>M</w:t>
      </w:r>
      <w:proofErr w:type="gramEnd"/>
      <w:r w:rsidRPr="001310C0">
        <w:rPr>
          <w:rFonts w:ascii="Times New Roman" w:eastAsia="Times New Roman" w:hAnsi="Times New Roman" w:cs="Times New Roman"/>
          <w:i/>
          <w:iCs/>
          <w:sz w:val="27"/>
          <w:szCs w:val="27"/>
          <w:lang w:eastAsia="ru-RU"/>
        </w:rPr>
        <w:t>А</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параллельный главной оптической оси (после преломления в линзе идет через задний фокус);</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луч</w:t>
      </w:r>
      <w:r w:rsidRPr="001310C0">
        <w:rPr>
          <w:rFonts w:ascii="Times New Roman" w:eastAsia="Times New Roman" w:hAnsi="Times New Roman" w:cs="Times New Roman"/>
          <w:i/>
          <w:iCs/>
          <w:sz w:val="27"/>
          <w:szCs w:val="27"/>
          <w:lang w:eastAsia="ru-RU"/>
        </w:rPr>
        <w:t> </w:t>
      </w:r>
      <w:proofErr w:type="gramStart"/>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i/>
          <w:iCs/>
          <w:sz w:val="27"/>
          <w:szCs w:val="27"/>
          <w:lang w:eastAsia="ru-RU"/>
        </w:rPr>
        <w:t>NA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проходящий через передний фокус линзы (после преломления в ней идет параллельно главной оптической оси).</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из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в точку </w:t>
      </w:r>
      <w:r w:rsidRPr="001310C0">
        <w:rPr>
          <w:rFonts w:ascii="Times New Roman" w:eastAsia="Times New Roman" w:hAnsi="Times New Roman" w:cs="Times New Roman"/>
          <w:i/>
          <w:iCs/>
          <w:sz w:val="27"/>
          <w:szCs w:val="27"/>
          <w:lang w:eastAsia="ru-RU"/>
        </w:rPr>
        <w:t>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переносится пучком, заштрихованным на рисунке,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изображения точки</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лежащей на главной оптической оси линзы, нужно знать ход луча, проходящего через точку </w:t>
      </w:r>
      <w:r w:rsidRPr="001310C0">
        <w:rPr>
          <w:rFonts w:ascii="Times New Roman" w:eastAsia="Times New Roman" w:hAnsi="Times New Roman" w:cs="Times New Roman"/>
          <w:i/>
          <w:iCs/>
          <w:sz w:val="27"/>
          <w:szCs w:val="27"/>
          <w:lang w:eastAsia="ru-RU"/>
        </w:rPr>
        <w:t>А </w:t>
      </w:r>
      <w:r w:rsidRPr="001310C0">
        <w:rPr>
          <w:rFonts w:ascii="Times New Roman" w:eastAsia="Times New Roman" w:hAnsi="Times New Roman" w:cs="Times New Roman"/>
          <w:sz w:val="27"/>
          <w:szCs w:val="27"/>
          <w:lang w:eastAsia="ru-RU"/>
        </w:rPr>
        <w:t>и падающего на линзу под произвольным углом. Для этого нужно провести побочную оптическую ось параллельную данному падающему лучу, и фокальную плоскость. Точка пересечения побочной оси с фокальной плоскостью определяет положение побочного фокуса, в котором соберутся лучи, параллельные побочной оси. Следовательно, исходный луч после преломления в линзе пойдет через этот фокус и точка пересечения его с главной оптической осью даст изображение светящейся точки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Главное фокусное расстояние тонкой собирающей линзы определяется по формуле (основная формула линзы</w:t>
      </w:r>
      <w:proofErr w:type="gramStart"/>
      <w:r w:rsidRPr="001310C0">
        <w:rPr>
          <w:rFonts w:ascii="Times New Roman" w:eastAsia="Times New Roman" w:hAnsi="Times New Roman" w:cs="Times New Roman"/>
          <w:sz w:val="27"/>
          <w:szCs w:val="27"/>
          <w:lang w:eastAsia="ru-RU"/>
        </w:rPr>
        <w:t>)</w:t>
      </w:r>
      <w:proofErr w:type="gramEnd"/>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38200" cy="457200"/>
            <wp:effectExtent l="0" t="0" r="0" b="0"/>
            <wp:docPr id="599" name="Рисунок 599" descr="hello_html_m3d8454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ello_html_m3d84548e.gif"/>
                    <pic:cNvPicPr>
                      <a:picLocks noChangeAspect="1" noChangeArrowheads="1"/>
                    </pic:cNvPicPr>
                  </pic:nvPicPr>
                  <pic:blipFill>
                    <a:blip r:embed="rId69" cstate="print"/>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 расстояние от предмета </w:t>
      </w:r>
      <w:proofErr w:type="gramStart"/>
      <w:r w:rsidRPr="001310C0">
        <w:rPr>
          <w:rFonts w:ascii="Times New Roman" w:eastAsia="Times New Roman" w:hAnsi="Times New Roman" w:cs="Times New Roman"/>
          <w:i/>
          <w:iCs/>
          <w:sz w:val="27"/>
          <w:szCs w:val="27"/>
          <w:lang w:eastAsia="ru-RU"/>
        </w:rPr>
        <w:t>A</w:t>
      </w:r>
      <w:proofErr w:type="gramEnd"/>
      <w:r w:rsidRPr="001310C0">
        <w:rPr>
          <w:rFonts w:ascii="Times New Roman" w:eastAsia="Times New Roman" w:hAnsi="Times New Roman" w:cs="Times New Roman"/>
          <w:i/>
          <w:iCs/>
          <w:sz w:val="27"/>
          <w:szCs w:val="27"/>
          <w:lang w:eastAsia="ru-RU"/>
        </w:rPr>
        <w:t>В</w:t>
      </w:r>
      <w:r w:rsidRPr="001310C0">
        <w:rPr>
          <w:rFonts w:ascii="Times New Roman" w:eastAsia="Times New Roman" w:hAnsi="Times New Roman" w:cs="Times New Roman"/>
          <w:sz w:val="27"/>
          <w:szCs w:val="27"/>
          <w:lang w:eastAsia="ru-RU"/>
        </w:rPr>
        <w:t> до оптического центра линзы; </w:t>
      </w:r>
      <w:r w:rsidRPr="001310C0">
        <w:rPr>
          <w:rFonts w:ascii="Times New Roman" w:eastAsia="Times New Roman" w:hAnsi="Times New Roman" w:cs="Times New Roman"/>
          <w:i/>
          <w:iCs/>
          <w:sz w:val="27"/>
          <w:szCs w:val="27"/>
          <w:lang w:eastAsia="ru-RU"/>
        </w:rPr>
        <w:t>d</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sz w:val="27"/>
          <w:szCs w:val="27"/>
          <w:lang w:eastAsia="ru-RU"/>
        </w:rPr>
        <w:t> – расстояние от оптического центра линзы до изображения предмета на экране.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Последнюю формулу можно переписать в виде</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09800" cy="542925"/>
            <wp:effectExtent l="19050" t="0" r="0" b="0"/>
            <wp:docPr id="600" name="Рисунок 600" descr="hello_html_28e46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ello_html_28e46794.gif"/>
                    <pic:cNvPicPr>
                      <a:picLocks noChangeAspect="1" noChangeArrowheads="1"/>
                    </pic:cNvPicPr>
                  </pic:nvPicPr>
                  <pic:blipFill>
                    <a:blip r:embed="rId70" cstate="print"/>
                    <a:srcRect/>
                    <a:stretch>
                      <a:fillRect/>
                    </a:stretch>
                  </pic:blipFill>
                  <pic:spPr bwMode="auto">
                    <a:xfrm>
                      <a:off x="0" y="0"/>
                      <a:ext cx="2209800" cy="542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47700" cy="495300"/>
            <wp:effectExtent l="0" t="0" r="0" b="0"/>
            <wp:docPr id="601" name="Рисунок 601" descr="hello_html_782e01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ello_html_782e01d2.gif"/>
                    <pic:cNvPicPr>
                      <a:picLocks noChangeAspect="1" noChangeArrowheads="1"/>
                    </pic:cNvPicPr>
                  </pic:nvPicPr>
                  <pic:blipFill>
                    <a:blip r:embed="rId71" cstate="print"/>
                    <a:srcRect/>
                    <a:stretch>
                      <a:fillRect/>
                    </a:stretch>
                  </pic:blipFill>
                  <pic:spPr bwMode="auto">
                    <a:xfrm>
                      <a:off x="0" y="0"/>
                      <a:ext cx="6477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относительный показатель преломления вещества линзы и окружающей среды;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радиусы кривизны поверхностей линзы.</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последней формуле перед членами, содержащими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ставится знак «плюс» для выпуклых поверхностей и «минус» – для вогнутых. Отсюда следует, что если двояковыпуклая линза находится в оптически более плотной среде, чем вещество линзы то она является рассеивающей. Двояковогнутая линза может быть собирающей, например, если ее поместить в воду.</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Линейным увеличением тонкой линзы называют отношение линейного размера изображения к линейному размеру предмета</w:t>
      </w:r>
      <w:proofErr w:type="gramStart"/>
      <w:r w:rsidRPr="001310C0">
        <w:rPr>
          <w:rFonts w:ascii="Times New Roman" w:eastAsia="Times New Roman" w:hAnsi="Times New Roman" w:cs="Times New Roman"/>
          <w:sz w:val="27"/>
          <w:szCs w:val="27"/>
          <w:lang w:eastAsia="ru-RU"/>
        </w:rPr>
        <w:t>:</w:t>
      </w:r>
      <w:proofErr w:type="gramEnd"/>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5775" cy="457200"/>
            <wp:effectExtent l="0" t="0" r="9525" b="0"/>
            <wp:docPr id="602" name="Рисунок 602" descr="hello_html_54f1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ello_html_54f1248.gif"/>
                    <pic:cNvPicPr>
                      <a:picLocks noChangeAspect="1" noChangeArrowheads="1"/>
                    </pic:cNvPicPr>
                  </pic:nvPicPr>
                  <pic:blipFill>
                    <a:blip r:embed="rId72"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Как следует из подобия треугольников </w:t>
      </w:r>
      <w:r w:rsidRPr="001310C0">
        <w:rPr>
          <w:rFonts w:ascii="Times New Roman" w:eastAsia="Times New Roman" w:hAnsi="Times New Roman" w:cs="Times New Roman"/>
          <w:i/>
          <w:iCs/>
          <w:sz w:val="27"/>
          <w:szCs w:val="27"/>
          <w:lang w:eastAsia="ru-RU"/>
        </w:rPr>
        <w:t>ABO</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A</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i/>
          <w:iCs/>
          <w:sz w:val="27"/>
          <w:szCs w:val="27"/>
          <w:lang w:eastAsia="ru-RU"/>
        </w:rPr>
        <w:t> B</w:t>
      </w:r>
      <w:r w:rsidRPr="001310C0">
        <w:rPr>
          <w:rFonts w:ascii="Symbol" w:eastAsia="Times New Roman" w:hAnsi="Symbol" w:cs="Times New Roman"/>
          <w:i/>
          <w:iCs/>
          <w:sz w:val="27"/>
          <w:szCs w:val="27"/>
          <w:lang w:eastAsia="ru-RU"/>
        </w:rPr>
        <w:sym w:font="Symbol" w:char="F0A2"/>
      </w:r>
      <w:r w:rsidRPr="001310C0">
        <w:rPr>
          <w:rFonts w:ascii="Times New Roman" w:eastAsia="Times New Roman" w:hAnsi="Times New Roman" w:cs="Times New Roman"/>
          <w:i/>
          <w:iCs/>
          <w:sz w:val="27"/>
          <w:szCs w:val="27"/>
          <w:lang w:eastAsia="ru-RU"/>
        </w:rPr>
        <w:t> O</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5300" cy="457200"/>
            <wp:effectExtent l="0" t="0" r="0" b="0"/>
            <wp:docPr id="603" name="Рисунок 603" descr="hello_html_48338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ello_html_48338886.gif"/>
                    <pic:cNvPicPr>
                      <a:picLocks noChangeAspect="1" noChangeArrowheads="1"/>
                    </pic:cNvPicPr>
                  </pic:nvPicPr>
                  <pic:blipFill>
                    <a:blip r:embed="rId73" cstate="print"/>
                    <a:srcRect/>
                    <a:stretch>
                      <a:fillRect/>
                    </a:stretch>
                  </pic:blipFill>
                  <pic:spPr bwMode="auto">
                    <a:xfrm>
                      <a:off x="0" y="0"/>
                      <a:ext cx="4953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21.4. Недостатки (аберрации) оптических систем.</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построении изображения малого предмета в тонкой линзе мы пользовались параксиальным пучком света. Кроме того, лучи параксиального пучка составляли небольшие углы с главной оптической осью. Далее, падающий свет считали монохроматическим, а показатель преломления материала линзы – не зависящим от длины волны падающего света. На практике все эти условия не соблюдаются и возникают соответствующие недостатки оптических систем. Коротко остановимся на некоторых из них.</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же пучок света, исходящий из источника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составляет большой угол с главной оптической осью, то лучи, составляющие разные углы, пересекают оптическую ось не в одной точке, а в разных точках</w:t>
      </w:r>
      <w:proofErr w:type="gramStart"/>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р</w:t>
      </w:r>
      <w:proofErr w:type="gramEnd"/>
      <w:r w:rsidRPr="001310C0">
        <w:rPr>
          <w:rFonts w:ascii="Times New Roman" w:eastAsia="Times New Roman" w:hAnsi="Times New Roman" w:cs="Times New Roman"/>
          <w:sz w:val="27"/>
          <w:szCs w:val="27"/>
          <w:lang w:eastAsia="ru-RU"/>
        </w:rPr>
        <w:t>асстояниях от центра линзы. Тогда на экране, расположенном перпендикулярно главной оптической оси, вместо стигматического точечного изображения получается расплывчатое пятно. Такая погрешность, связанная со сферичностью преломляющих поверхностей, называется </w:t>
      </w:r>
      <w:r w:rsidRPr="001310C0">
        <w:rPr>
          <w:rFonts w:ascii="Times New Roman" w:eastAsia="Times New Roman" w:hAnsi="Times New Roman" w:cs="Times New Roman"/>
          <w:i/>
          <w:iCs/>
          <w:sz w:val="27"/>
          <w:szCs w:val="27"/>
          <w:lang w:eastAsia="ru-RU"/>
        </w:rPr>
        <w:t>сферической аберрацией</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Из-за явления дисперсии (зависимости показателя преломления от длины волны) для данной линзы фокусы для разных цветов будут смещены друг относительно друга. В результате этого изображение белого пятна получается </w:t>
      </w:r>
      <w:r w:rsidRPr="001310C0">
        <w:rPr>
          <w:rFonts w:ascii="Times New Roman" w:eastAsia="Times New Roman" w:hAnsi="Times New Roman" w:cs="Times New Roman"/>
          <w:sz w:val="27"/>
          <w:szCs w:val="27"/>
          <w:lang w:eastAsia="ru-RU"/>
        </w:rPr>
        <w:lastRenderedPageBreak/>
        <w:t>цветным. Чередование цветов зависит от положения экрана наблюдения, а соответствующее искажение носит название </w:t>
      </w:r>
      <w:r w:rsidRPr="001310C0">
        <w:rPr>
          <w:rFonts w:ascii="Times New Roman" w:eastAsia="Times New Roman" w:hAnsi="Times New Roman" w:cs="Times New Roman"/>
          <w:i/>
          <w:iCs/>
          <w:sz w:val="27"/>
          <w:szCs w:val="27"/>
          <w:lang w:eastAsia="ru-RU"/>
        </w:rPr>
        <w:t>хроматической аберрации</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случае, когда лучи, участвующие в построении изображения, образуют достаточно большие углы с главной оптической осью, увеличение системы зависит от угла между пучком и главной оптической осью. В этом случае изображение не является подобным предмету. Поэтому, например, предмет в виде правильного квадрата изображается в искаженном виде – в виде подушки, бочки или еще более сложной фигуры. Недостатки такого рода называются </w:t>
      </w:r>
      <w:r w:rsidRPr="001310C0">
        <w:rPr>
          <w:rFonts w:ascii="Times New Roman" w:eastAsia="Times New Roman" w:hAnsi="Times New Roman" w:cs="Times New Roman"/>
          <w:i/>
          <w:iCs/>
          <w:sz w:val="27"/>
          <w:szCs w:val="27"/>
          <w:lang w:eastAsia="ru-RU"/>
        </w:rPr>
        <w:t>дисторсией</w:t>
      </w:r>
      <w:r w:rsidRPr="001310C0">
        <w:rPr>
          <w:rFonts w:ascii="Times New Roman" w:eastAsia="Times New Roman" w:hAnsi="Times New Roman" w:cs="Times New Roman"/>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Лучи, идущие от точечного объекта, лежащего вне оптической оси системы, могут образовывать в плоскости изображения в двух взаимно перпендикулярных направлениях сложное несимметричное пятно рассеяния, напоминающее по виду комету с хвостом. Поэтому подобная аберрация во внеосевых пучках была названа </w:t>
      </w:r>
      <w:r w:rsidRPr="001310C0">
        <w:rPr>
          <w:rFonts w:ascii="Times New Roman" w:eastAsia="Times New Roman" w:hAnsi="Times New Roman" w:cs="Times New Roman"/>
          <w:i/>
          <w:iCs/>
          <w:sz w:val="27"/>
          <w:szCs w:val="27"/>
          <w:lang w:eastAsia="ru-RU"/>
        </w:rPr>
        <w:t>комой</w:t>
      </w:r>
      <w:r w:rsidRPr="001310C0">
        <w:rPr>
          <w:rFonts w:ascii="Times New Roman" w:eastAsia="Times New Roman" w:hAnsi="Times New Roman" w:cs="Times New Roman"/>
          <w:sz w:val="27"/>
          <w:szCs w:val="27"/>
          <w:lang w:eastAsia="ru-RU"/>
        </w:rPr>
        <w:t xml:space="preserve">. Кома </w:t>
      </w:r>
      <w:proofErr w:type="gramStart"/>
      <w:r w:rsidRPr="001310C0">
        <w:rPr>
          <w:rFonts w:ascii="Times New Roman" w:eastAsia="Times New Roman" w:hAnsi="Times New Roman" w:cs="Times New Roman"/>
          <w:sz w:val="27"/>
          <w:szCs w:val="27"/>
          <w:lang w:eastAsia="ru-RU"/>
        </w:rPr>
        <w:t>обусловлена</w:t>
      </w:r>
      <w:proofErr w:type="gramEnd"/>
      <w:r w:rsidRPr="001310C0">
        <w:rPr>
          <w:rFonts w:ascii="Times New Roman" w:eastAsia="Times New Roman" w:hAnsi="Times New Roman" w:cs="Times New Roman"/>
          <w:sz w:val="27"/>
          <w:szCs w:val="27"/>
          <w:lang w:eastAsia="ru-RU"/>
        </w:rPr>
        <w:t xml:space="preserve"> как сферичностью поверхности, так и удаленностью точки от оси, в результате чего построение изображения производится внеосевыми (наклонными) пучками.</w:t>
      </w:r>
    </w:p>
    <w:p w:rsidR="00244D80" w:rsidRDefault="00244D80" w:rsidP="00244D80">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i/>
          <w:iCs/>
          <w:sz w:val="27"/>
          <w:szCs w:val="27"/>
          <w:lang w:eastAsia="ru-RU"/>
        </w:rPr>
        <w:t>Астигматизм</w:t>
      </w:r>
      <w:r w:rsidRPr="001310C0">
        <w:rPr>
          <w:rFonts w:ascii="Times New Roman" w:eastAsia="Times New Roman" w:hAnsi="Times New Roman" w:cs="Times New Roman"/>
          <w:sz w:val="27"/>
          <w:szCs w:val="27"/>
          <w:lang w:eastAsia="ru-RU"/>
        </w:rPr>
        <w:t> наклонных пучков заключается в том, что лучи одного и того же пучка, исходящие из точки и идущие в двух взаимно перпендикулярных плоскостях, после преломления в оптической системе, теряя гомоцентричность, не собираются в одну точку, а образуют две точки схода. В результате этого изображение точки имеет вид пятна рассеяния, форма которого зависит от положения экрана наблюдения.</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Default="00244D80" w:rsidP="00244D80">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закон прямолинейного распространения света.</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световой луч?</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называют углом падения? углом отражения?</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законы отражения света, законы преломления света.</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называют абсолютным (относительным) показателем преломления?</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Что называют предельным углом полного отражения?</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В чем различие собирающих и рассеивающих линз?</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Какая линза называется тонкой?</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такое фокусное расстояние линзы, оптическая сила линзы?</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Как осуществляется построение изображения предметов в линзах?</w:t>
      </w:r>
    </w:p>
    <w:p w:rsidR="00244D80" w:rsidRPr="001310C0" w:rsidRDefault="00244D80" w:rsidP="00244D8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Напишите формулу тонкой линзы.</w:t>
      </w:r>
    </w:p>
    <w:p w:rsidR="00244D80" w:rsidRPr="001310C0" w:rsidRDefault="00244D80" w:rsidP="00244D80">
      <w:pPr>
        <w:spacing w:line="294" w:lineRule="atLeast"/>
        <w:jc w:val="left"/>
        <w:rPr>
          <w:rFonts w:ascii="Times New Roman" w:eastAsia="Times New Roman" w:hAnsi="Times New Roman" w:cs="Times New Roman"/>
          <w:sz w:val="24"/>
          <w:szCs w:val="24"/>
          <w:lang w:eastAsia="ru-RU"/>
        </w:rPr>
      </w:pPr>
    </w:p>
    <w:p w:rsidR="00244D80" w:rsidRDefault="00244D80" w:rsidP="00244D80"/>
    <w:p w:rsidR="00244D80" w:rsidRDefault="00244D80" w:rsidP="00EF6F55">
      <w:pPr>
        <w:spacing w:line="480" w:lineRule="auto"/>
      </w:pPr>
    </w:p>
    <w:sectPr w:rsidR="00244D80"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F6F55"/>
    <w:rsid w:val="00244D80"/>
    <w:rsid w:val="003666C5"/>
    <w:rsid w:val="00444E70"/>
    <w:rsid w:val="004A331A"/>
    <w:rsid w:val="00567363"/>
    <w:rsid w:val="005E2594"/>
    <w:rsid w:val="00761DB9"/>
    <w:rsid w:val="00A602EA"/>
    <w:rsid w:val="00EF6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F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F55"/>
    <w:rPr>
      <w:rFonts w:ascii="Tahoma" w:hAnsi="Tahoma" w:cs="Tahoma"/>
      <w:sz w:val="16"/>
      <w:szCs w:val="16"/>
    </w:rPr>
  </w:style>
  <w:style w:type="character" w:customStyle="1" w:styleId="a4">
    <w:name w:val="Текст выноски Знак"/>
    <w:basedOn w:val="a0"/>
    <w:link w:val="a3"/>
    <w:uiPriority w:val="99"/>
    <w:semiHidden/>
    <w:rsid w:val="00EF6F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png"/><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png"/><Relationship Id="rId7" Type="http://schemas.openxmlformats.org/officeDocument/2006/relationships/image" Target="media/image4.gif"/><Relationship Id="rId71" Type="http://schemas.openxmlformats.org/officeDocument/2006/relationships/image" Target="media/image68.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gif"/><Relationship Id="rId11" Type="http://schemas.openxmlformats.org/officeDocument/2006/relationships/image" Target="media/image8.png"/><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png"/><Relationship Id="rId74" Type="http://schemas.openxmlformats.org/officeDocument/2006/relationships/fontTable" Target="fontTable.xml"/><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png"/><Relationship Id="rId73" Type="http://schemas.openxmlformats.org/officeDocument/2006/relationships/image" Target="media/image70.gif"/><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png"/><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image" Target="media/image69.gif"/><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png"/><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4282</Words>
  <Characters>24412</Characters>
  <Application>Microsoft Office Word</Application>
  <DocSecurity>0</DocSecurity>
  <Lines>203</Lines>
  <Paragraphs>57</Paragraphs>
  <ScaleCrop>false</ScaleCrop>
  <Company/>
  <LinksUpToDate>false</LinksUpToDate>
  <CharactersWithSpaces>28637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2020-04-22T07:00:00Z</dcterms:created>
  <dcterms:modified xsi:type="dcterms:W3CDTF">2020-04-22T07:16:00Z</dcterms:modified>
</cp:coreProperties>
</file>