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A4" w:rsidRPr="002A571A" w:rsidRDefault="003309A4">
      <w:pPr>
        <w:rPr>
          <w:rFonts w:ascii="Times New Roman" w:hAnsi="Times New Roman" w:cs="Times New Roman"/>
          <w:sz w:val="32"/>
          <w:szCs w:val="32"/>
        </w:rPr>
      </w:pPr>
      <w:r w:rsidRPr="002A571A">
        <w:rPr>
          <w:rFonts w:ascii="Times New Roman" w:hAnsi="Times New Roman" w:cs="Times New Roman"/>
          <w:sz w:val="32"/>
          <w:szCs w:val="32"/>
        </w:rPr>
        <w:t>18 апреля 2020 год</w:t>
      </w:r>
    </w:p>
    <w:p w:rsidR="003309A4" w:rsidRDefault="003309A4">
      <w:r>
        <w:t>Повторение пройденного материала:</w:t>
      </w:r>
    </w:p>
    <w:p w:rsidR="00CB53F5" w:rsidRDefault="003309A4">
      <w:r>
        <w:t>Подвеска главной рамы тепловоза</w:t>
      </w:r>
    </w:p>
    <w:p w:rsidR="003309A4" w:rsidRDefault="003309A4">
      <w:r>
        <w:t>1) Назначение</w:t>
      </w:r>
      <w:r w:rsidR="00FC541B">
        <w:t xml:space="preserve"> подвески</w:t>
      </w:r>
      <w:r>
        <w:t xml:space="preserve"> главной рамы тепловоза;</w:t>
      </w:r>
    </w:p>
    <w:p w:rsidR="003309A4" w:rsidRDefault="003309A4">
      <w:r>
        <w:t>2) Конструкционная особенность</w:t>
      </w:r>
      <w:r w:rsidR="00FC541B">
        <w:t xml:space="preserve"> подвески</w:t>
      </w:r>
      <w:r>
        <w:t xml:space="preserve"> главной рамы тепловоза (прим</w:t>
      </w:r>
      <w:proofErr w:type="gramStart"/>
      <w:r>
        <w:t>.ш</w:t>
      </w:r>
      <w:proofErr w:type="gramEnd"/>
      <w:r>
        <w:t>аровая опора);</w:t>
      </w:r>
    </w:p>
    <w:p w:rsidR="003309A4" w:rsidRDefault="003309A4">
      <w:r>
        <w:t>3) Устройство</w:t>
      </w:r>
      <w:r w:rsidR="00FC541B">
        <w:t xml:space="preserve"> подвески</w:t>
      </w:r>
      <w:r>
        <w:t xml:space="preserve"> главной рамы тепловоза;</w:t>
      </w:r>
    </w:p>
    <w:p w:rsidR="003309A4" w:rsidRDefault="003309A4">
      <w:r>
        <w:t>4) Что устанавливается на</w:t>
      </w:r>
      <w:r w:rsidR="00FC541B">
        <w:t xml:space="preserve"> подвеске главной рамы</w:t>
      </w:r>
      <w:r>
        <w:t xml:space="preserve"> в качестве заземляющих устройств;</w:t>
      </w:r>
    </w:p>
    <w:p w:rsidR="003309A4" w:rsidRDefault="003309A4"/>
    <w:p w:rsidR="003309A4" w:rsidRDefault="003309A4"/>
    <w:p w:rsidR="003309A4" w:rsidRDefault="003309A4">
      <w:pPr>
        <w:rPr>
          <w:b/>
        </w:rPr>
      </w:pPr>
      <w:r w:rsidRPr="005C7F23">
        <w:rPr>
          <w:b/>
        </w:rPr>
        <w:t>Новая тема</w:t>
      </w:r>
      <w:proofErr w:type="gramStart"/>
      <w:r w:rsidRPr="005C7F23">
        <w:rPr>
          <w:b/>
        </w:rPr>
        <w:t xml:space="preserve"> :</w:t>
      </w:r>
      <w:proofErr w:type="gramEnd"/>
      <w:r w:rsidR="009A2D23" w:rsidRPr="005C7F23">
        <w:rPr>
          <w:b/>
        </w:rPr>
        <w:t xml:space="preserve"> </w:t>
      </w:r>
      <w:proofErr w:type="spellStart"/>
      <w:r w:rsidR="00AB4DCF" w:rsidRPr="005C7F23">
        <w:rPr>
          <w:b/>
        </w:rPr>
        <w:t>Автосцепное</w:t>
      </w:r>
      <w:proofErr w:type="spellEnd"/>
      <w:r w:rsidR="00AB4DCF" w:rsidRPr="005C7F23">
        <w:rPr>
          <w:b/>
        </w:rPr>
        <w:t xml:space="preserve"> устройство, назначение, его неисправности</w:t>
      </w:r>
    </w:p>
    <w:p w:rsidR="00E465DA" w:rsidRPr="00217D84" w:rsidRDefault="00E465DA" w:rsidP="00E465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Назначение.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Автосцепные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устройства предназначены для соединения электровоза с составом поезда или вагонов электропоезда друг с другом, передачи продольных растягивающих и сжимающих сил, а также для смягчения действия продольных сил. Важным преимуществом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автосцепного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устройства является то, что сцепление подвижного состава происходит автоматически.</w:t>
      </w:r>
    </w:p>
    <w:p w:rsidR="00E465DA" w:rsidRPr="00217D84" w:rsidRDefault="00E465DA" w:rsidP="00E465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Классификация.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Автосцепные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устройства разделяют на жесткие, полужесткие и нежесткие. Каждое устройство состоит из автосцепки, поглощающего аппарата и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расцепного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привода.</w:t>
      </w:r>
    </w:p>
    <w:p w:rsidR="00E465DA" w:rsidRPr="00217D84" w:rsidRDefault="00E465DA" w:rsidP="00E465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жестком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автосцепном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устройстве обе автосцепки имеют одну продольную ось, т е. их взаимные вертикальные перемещения исключаются. Поэтому жесткие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автосцепные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устройства применяют в тех случаях, когда расцепка и сцепка производятся редко. В нежестких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автосцепных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устройствах допускаются относительные перемещения двух смежных автосцепок. Такие устройства проще по конструкции, обеспечивают сцепление единиц подвижного состава при значительной разнице расположения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автосцепных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устройств по высоте, но для них характерен больший износ рабочих поверхностей</w:t>
      </w:r>
    </w:p>
    <w:p w:rsidR="00E465DA" w:rsidRPr="00217D84" w:rsidRDefault="00E465DA" w:rsidP="00E465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Полужестким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автосцепиым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устройством оборудуют </w:t>
      </w:r>
      <w:proofErr w:type="gram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пассажирские</w:t>
      </w:r>
      <w:proofErr w:type="gram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рефрижераторные, грузовые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восьмиосные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некоторые другие вагоны</w:t>
      </w:r>
      <w:proofErr w:type="gram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этом случае уменьшается число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само-распепов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 прохождении вагонами сортировочных горок, паромных съездов и переломов вертикального профиля пути. В таком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автосцепном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устройстве предусмотрен ограничитель вертикальных перемещений, который начинает действовать при смещении продольных осей сцепленных автосцепок в контуре зацепления по вертикали на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расстояние около 100 мм. Ограничитель не препятствует сцеплению подвижного состава в момент соударения на прямых участках пути и в кривых радиусом 135 м при скоростях соударений от 1 до 10 км/ч и расхождении продольных осей автосцепок по высоте от 0 до 140 мм.</w:t>
      </w:r>
    </w:p>
    <w:p w:rsidR="00E465DA" w:rsidRPr="00217D84" w:rsidRDefault="00E465DA" w:rsidP="00E465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Центрирующий прибор имеет эластичную (подпружиненную) опору для хвостовика автосцепки и обеспечивает необходимые вертикальные и горизонтальные отклонения автосцепки при сцеплении вагонов</w:t>
      </w:r>
      <w:proofErr w:type="gram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</w:t>
      </w:r>
      <w:proofErr w:type="gram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тот прибор возвращает ее в исходное положение после разведения вагонов на прямых и кривых участках пути</w:t>
      </w:r>
    </w:p>
    <w:p w:rsidR="00E465DA" w:rsidRPr="00217D84" w:rsidRDefault="00E465DA" w:rsidP="00E465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отечественном подвижном составе применяют нежесткие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автосцепные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устройства (рис. 36), допускаемая разность уровней осей автосцепок перед сцеплением 100 мм. Для предотвращения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само-расцепа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пассажирских поездах с 1978 г. автосцепки оборудуют ограничителями, препятствующими относительным перемещениям смежных автосцепок на расстояние более 140 мм.</w:t>
      </w:r>
    </w:p>
    <w:p w:rsidR="00E465DA" w:rsidRPr="00217D84" w:rsidRDefault="00E465DA" w:rsidP="00E465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Нежесткое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автосцепное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устройство состоит из автосцепки СА-3 (советская автосцепка, третий вариант) и поглощающего аппарата. Сила сжатия от корпуса 1 автосцепки через тяговый хомут 5 передается на поглощающий аппарат 11, в котором вследствие трения между рядом перемещающихся друг относительно друга деталей и упругих деформаций пружин 12 поглощается 75% энергии этих усилий. Поглощающий аппарат смягчает удары и рывки, </w:t>
      </w:r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уменьшает динамические воздействия их на подвижной состав. От аппарата усилия через упорную плиту 6 передаются на передние упорные угольники 14, прикрепленные к хребтовой балке рамы кузова. Дно корпуса поглощающего аппарата взаимодействует с задними упорными угольниками 13 таким образом, что при передаче силы тяги и сжимающих усилий поглощающий аппарат работает на сжатие.</w:t>
      </w:r>
    </w:p>
    <w:p w:rsidR="00E465DA" w:rsidRPr="00217D84" w:rsidRDefault="00E465DA" w:rsidP="00E465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После прекращения действия продольной силы на автосцепку сжатые пружины поглощающего аппарата расправляются, выдвигают фрикционные клинья и нажимной конус из корпуса, в результате чего длина поглощающего аппарата восстанавливается до первоначальной. Расцепляют единицы подвижного состава вручную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расцепным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рычагом. Для расцепления автосцепок нужно до отказа повернуть рукоятку этого рычага любой из двух автосцепок из вертикального положения в сторону от концевой балки и тотчас опустить ее в прежнее положение.</w:t>
      </w:r>
    </w:p>
    <w:p w:rsidR="00E465DA" w:rsidRPr="00217D84" w:rsidRDefault="00E465DA" w:rsidP="00E46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1225" cy="3724275"/>
            <wp:effectExtent l="0" t="0" r="9525" b="9525"/>
            <wp:docPr id="9" name="Рисунок 9" descr="Автосцепное устрой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сцепное устройст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5DA" w:rsidRPr="00217D84" w:rsidRDefault="00E465DA" w:rsidP="00E465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Рис. 36.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Автосцепное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устройство:</w:t>
      </w:r>
    </w:p>
    <w:p w:rsidR="00E465DA" w:rsidRPr="00217D84" w:rsidRDefault="00E465DA" w:rsidP="00E465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І-корпус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автосцепки; 2-цепь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расцепного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рычага,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З-маятниковая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подвеска, 4-балка, 5-тяговый хомут, 6 - упорная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плнта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7 - горловина поглощающего аппарата, 8 - поддерживающая планка, 9 - клин, 10 - нажимной конус поглощающего аппарата; 11 - поглощающий аппарат; 12 - пружина; 13 - задние упорные угольники; 14 - передние упорные угольники; 15 -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расцепной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рычаг</w:t>
      </w:r>
    </w:p>
    <w:p w:rsidR="00E465DA" w:rsidRPr="00217D84" w:rsidRDefault="00E465DA" w:rsidP="00E46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05200" cy="2514600"/>
            <wp:effectExtent l="0" t="0" r="0" b="0"/>
            <wp:docPr id="8" name="Рисунок 8" descr="Детали и узлы автосцепки СА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али и узлы автосцепки СА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5DA" w:rsidRPr="00217D84" w:rsidRDefault="00E465DA" w:rsidP="00E465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 37 Детали и узлы автосцепки СА-3</w:t>
      </w:r>
    </w:p>
    <w:p w:rsidR="00E465DA" w:rsidRPr="00217D84" w:rsidRDefault="00E465DA" w:rsidP="00E465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Как показывает практика, существующая конструкция привода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автосцепного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устройства не обеспечивает его надежную работу. Поэтому с 1983 г. проходит эксплуатационные испытания новый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расцепной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привод с жесткой связью, в которой отсутствует цепь 2 - один из самых ненадежных элементов существующей конструкции.</w:t>
      </w:r>
    </w:p>
    <w:p w:rsidR="00E465DA" w:rsidRPr="00217D84" w:rsidRDefault="00E465DA" w:rsidP="00E465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Автосцепка СА-3. Она состоит из пустотелого корпуса, в котором помещается механизм сцепления и пустотелого хвостовика 1 (рис. 37). В вертикальное отверстие вставляется клин для соединения хвостовика с тяговым хомутом Голов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ная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часть 2 имеет большой 3 и малый 4 зубья. Пространство между этими неподвижными зубьями представляет собой зев автосцепки. В зев входит рабочая часть замка 6 и лапа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замкодержателя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465DA" w:rsidRPr="00217D84" w:rsidRDefault="00E465DA" w:rsidP="00E465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Головная часть корпуса автосцепки заканчивается сзади упором, предназначенным для передачи жесткого удара торцу хребтовой балки через концевую балку рамы и ударную розетку. Пустотелый хвостовик корпуса автосцепки имеет прямоугольное сечение постоянной высоты по всей его длине. Торец хвостовика выполнен цилиндрическим. Корпус автосцепки и ее детали отлиты из высококачественной стали без механической обработки.</w:t>
      </w:r>
    </w:p>
    <w:p w:rsidR="00E465DA" w:rsidRPr="00217D84" w:rsidRDefault="00E465DA" w:rsidP="00E465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время сцепки локомотива с вагонами или другим локомотивом малый зуб одной автосцепки скользит по скошенной поверхности большого или малого зуба другой</w:t>
      </w:r>
      <w:proofErr w:type="gram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</w:t>
      </w:r>
      <w:proofErr w:type="gram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од действием нажатия или удара малые зубья входят в зевы автосцепок, замки при этом сначала вжимаются внутрь корпуса головок, а затем, как только малые зубья становятся на свои места, под действием собственного веса опускаются в нижнее положение, запирая автосцепки. Если автосцепки несколько смещены в стороны, они направляются взаимно скошенными поверхностями зубьев. Чтобы после отклонения автосцепки ее можно было легко возвратить в центральное положение, хвостовик корпуса располагают на центрирующей балке, подвешенной на маятниковых подвесках у верхней части розетки. Чтобы расцепить автосцепки, нужно повернуть до отказа рукоятку подъемника 5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расцепного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рычага (см. рис. 37). Для обеспечения нормального процесса расцепления необходимо, чтобы детали свободно, без заеданий, перемещались под действием собственного веса. В тех случаях, когда электровозом вагоны подталкиваются без их сцепки, нужно удерживать замок в расцепленном положении у одной из смежных автосцепок. Для этого рукоятку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расцепного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рычага поворачивают (как и при расцеплении), но не отпускают, а кладут рычаг плоской частью на горизонтальную полочку кронштейна, находящегося около рукоятки рычага. В этом положении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расцепного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рычага валик подъемника повернут до отказа и удерживается натяжением цепи.</w:t>
      </w:r>
    </w:p>
    <w:p w:rsidR="00E465DA" w:rsidRPr="00217D84" w:rsidRDefault="00E465DA" w:rsidP="00E465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Поглощающие аппараты. В эксплуатации широко применяют поглощающие аппараты: ЦНИИ-Н6 (рис. 38, а) и с 1974 г. Р-2П (рис. 38, в) для пассажирских вагонов и вагонов электропоездов, Ш-1-Тм (рис. 38, б), Ш-2-В, Ш-2-Т для грузовых вагонов и электровозов.</w:t>
      </w:r>
    </w:p>
    <w:p w:rsidR="00E465DA" w:rsidRPr="00217D84" w:rsidRDefault="00E465DA" w:rsidP="00E465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Аппарат ЦНИИ-Н6 (см рис. 38, а) работает на сжатие. Он состоит из корпусов 1 и 13, пружин 6, 7, 8, 9,12, 14, нажимного конуса 2, трех фрикционных клиньев 4, стяжного центрального болта 3 с гайками. Под действием кинетической энергии удара на ударные поверхности корпуса автосцепки ее хвостовик давит на упорную плиту, а через нее на конус 2, который, </w:t>
      </w:r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сжимая пружины и преодолевая сопротивление трения разрезных фрикционных клиньев 4, входит в них частично или полностью в зависимости от продольного усилия, раздвигает клинья в стороны и прижимает к стенкам корпуса 1. Вследствие этого между стенками корпуса и клиньями создается большая сила трения, которая будет тем больше, чем больше сжаты пружины 6 и 7. За счет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треиия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препятствующего перемещению опорной шайбы 5, поглощается значительная часть кинетической энергии удара (до 75%), остальная часть гасится пружинами.</w:t>
      </w:r>
    </w:p>
    <w:p w:rsidR="00E465DA" w:rsidRPr="00217D84" w:rsidRDefault="00E465DA" w:rsidP="00E465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Внутренняя поверхность корпуса наклонная, и перемещение клиньев сопровождается увеличением сил трения. Работа сил трения характеризует поглощенную энергию, расходуемую на изнашивание и нагревание деталей аппарата. Отношение поглощенной энергии к энергии, затраченной на сжатие аппарата, называют поглощающей способностью (или коэффициентом поглощения энергии) аппарата. У пружинно-фрикционных аппаратов поглощающая способность при полном сжатии, т. е. при соприкосновении корпуса с упорной плитой, составляет 80-85%; остальная часть подводимой энергии идет на сжатие пружин</w:t>
      </w:r>
      <w:proofErr w:type="gram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</w:t>
      </w:r>
      <w:proofErr w:type="gram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осле снятия нагрузки с пружины клинья и нажимной конус возвращаются в исходное положение. Пружины снова раздвигают клинья, преодолевая их трение, что в значительной мере предохраняет поезд от сильных толчков.</w:t>
      </w:r>
    </w:p>
    <w:p w:rsidR="00E465DA" w:rsidRPr="00217D84" w:rsidRDefault="00E465DA" w:rsidP="00E46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3625" cy="3638550"/>
            <wp:effectExtent l="0" t="0" r="9525" b="0"/>
            <wp:docPr id="7" name="Рисунок 7" descr="https://poezdvl.com/images/ehlektrovozy-i-ehlektropoezda-kalinin/ehlektrovozy-i-ehlektropoezda-kalinin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ezdvl.com/images/ehlektrovozy-i-ehlektropoezda-kalinin/ehlektrovozy-i-ehlektropoezda-kalinin-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5DA" w:rsidRPr="00217D84" w:rsidRDefault="00E465DA" w:rsidP="00E465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действии сжимающих сил во время сцепки сначала сжимаются центральная 8 и четыре большие угловые пружины 14 пружинной части аппарата, а когда приливы корпуса переместят упорные стержни 10 к дну корпуса 13 с отверстием 11, начинают работать четыре малые угловые пружины 12.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Пружиннофрикционная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часть вступает в работу после того, как корпус 1 упрется в торец корпуса 13, что происходит почти одновременно с началом сжатия малых угловых пружин 12. Пружинно-фрикционная часть состоит из трех фрикционных клиньев 4, нажимного конуса 2, шайбы 5, наружной 7 и внутренней б пружин. Обе части поглощающего аппарата стянуты болтом 3, который проходит через пружину 9.</w:t>
      </w:r>
    </w:p>
    <w:p w:rsidR="00E465DA" w:rsidRPr="00217D84" w:rsidRDefault="00E465DA" w:rsidP="00E465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 как первоначально работают только пружины, сопротивление аппарата невелико, что способствует смягчению небольших продольных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снл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(при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трогании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служебном торможении).</w:t>
      </w:r>
    </w:p>
    <w:p w:rsidR="00E465DA" w:rsidRPr="00217D84" w:rsidRDefault="00E465DA" w:rsidP="00E465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Аппарат Ш-1-Тм (см. рис. 38, б) состоит из корпуса 1, нажимного конуса 2, трех фрикционных клиньев 4, </w:t>
      </w:r>
      <w:proofErr w:type="spellStart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стяжно</w:t>
      </w:r>
      <w:proofErr w:type="spellEnd"/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 болта 3, нажимной шайбы 5, наружной 15 и внутренней 16 пружин.</w:t>
      </w:r>
    </w:p>
    <w:p w:rsidR="00E465DA" w:rsidRPr="00217D84" w:rsidRDefault="00E465DA" w:rsidP="00E465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Поглощающий аппарат Р-2П состоит из корпуса 1 (см. рис. 38, в), нажимной плиты 17, девяти резинометаллических элементов 18 и промежуточной плиты 19. Каждый резинометаллический элемент имеет два стальных листа толщиной 2 мм, между которыми расположены листы из специальной морозостойкой резины, жестко связанные со стальными </w:t>
      </w:r>
      <w:r w:rsidRPr="0021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листами Резиновые листы имеют параболическое сечение, что предотвращает при сжатии их выход за пределы стальных листов. Для исключения смещения элементов и соприкосновения их с кромками корпуса при сжатии на днище 20, нажимной и промежуточных плитах и на листах элементов имеются фиксирующие выступы и соответствующие им углубления. Толщина элемента 41,5 мм, а полный ход аппарата 70 мм.</w:t>
      </w:r>
    </w:p>
    <w:p w:rsidR="00E465DA" w:rsidRPr="005C7F23" w:rsidRDefault="00E465DA">
      <w:pPr>
        <w:rPr>
          <w:b/>
        </w:rPr>
      </w:pPr>
    </w:p>
    <w:p w:rsidR="005C7F23" w:rsidRDefault="005C7F23" w:rsidP="005C7F23">
      <w:pPr>
        <w:rPr>
          <w:b/>
        </w:rPr>
      </w:pPr>
    </w:p>
    <w:p w:rsidR="005C7F23" w:rsidRDefault="005C7F23" w:rsidP="005C7F23">
      <w:pPr>
        <w:rPr>
          <w:b/>
        </w:rPr>
      </w:pPr>
      <w:r>
        <w:rPr>
          <w:b/>
        </w:rPr>
        <w:t>Закрепление пройденного материала</w:t>
      </w:r>
      <w:proofErr w:type="gramStart"/>
      <w:r>
        <w:rPr>
          <w:b/>
        </w:rPr>
        <w:t xml:space="preserve"> :</w:t>
      </w:r>
      <w:proofErr w:type="gramEnd"/>
    </w:p>
    <w:p w:rsidR="00CD486C" w:rsidRDefault="00CD486C" w:rsidP="005C7F23">
      <w:pPr>
        <w:rPr>
          <w:b/>
        </w:rPr>
      </w:pPr>
      <w:r>
        <w:rPr>
          <w:b/>
        </w:rPr>
        <w:t xml:space="preserve">Письменно ответить на вопросы </w:t>
      </w:r>
      <w:bookmarkStart w:id="0" w:name="_GoBack"/>
      <w:bookmarkEnd w:id="0"/>
      <w:r>
        <w:rPr>
          <w:b/>
        </w:rPr>
        <w:t>:</w:t>
      </w:r>
    </w:p>
    <w:p w:rsidR="005C7F23" w:rsidRDefault="00AB4DCF" w:rsidP="005C7F23">
      <w:pPr>
        <w:pStyle w:val="a3"/>
        <w:numPr>
          <w:ilvl w:val="0"/>
          <w:numId w:val="2"/>
        </w:numPr>
      </w:pPr>
      <w:r>
        <w:t xml:space="preserve">Какие типы </w:t>
      </w:r>
      <w:proofErr w:type="spellStart"/>
      <w:r>
        <w:t>автосцепных</w:t>
      </w:r>
      <w:proofErr w:type="spellEnd"/>
      <w:r>
        <w:t xml:space="preserve"> устройств </w:t>
      </w:r>
      <w:r w:rsidR="005C7F23">
        <w:t>используются на локомотивах;</w:t>
      </w:r>
    </w:p>
    <w:p w:rsidR="005C7F23" w:rsidRDefault="005C7F23" w:rsidP="005C7F23">
      <w:pPr>
        <w:pStyle w:val="a3"/>
        <w:numPr>
          <w:ilvl w:val="0"/>
          <w:numId w:val="2"/>
        </w:numPr>
      </w:pPr>
      <w:r>
        <w:t xml:space="preserve">Устройство </w:t>
      </w:r>
      <w:proofErr w:type="spellStart"/>
      <w:r>
        <w:t>автосцепного</w:t>
      </w:r>
      <w:proofErr w:type="spellEnd"/>
      <w:r>
        <w:t xml:space="preserve"> устройства;</w:t>
      </w:r>
    </w:p>
    <w:p w:rsidR="005C7F23" w:rsidRPr="00AB4DCF" w:rsidRDefault="005C7F23" w:rsidP="005C7F23">
      <w:pPr>
        <w:pStyle w:val="a3"/>
        <w:numPr>
          <w:ilvl w:val="0"/>
          <w:numId w:val="2"/>
        </w:numPr>
      </w:pPr>
      <w:r>
        <w:t xml:space="preserve">Неисправности </w:t>
      </w:r>
      <w:proofErr w:type="spellStart"/>
      <w:r>
        <w:t>автосцепного</w:t>
      </w:r>
      <w:proofErr w:type="spellEnd"/>
      <w:r>
        <w:t xml:space="preserve"> устройства согласно ПТЭ</w:t>
      </w:r>
    </w:p>
    <w:sectPr w:rsidR="005C7F23" w:rsidRPr="00AB4DCF" w:rsidSect="0015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6AC"/>
    <w:multiLevelType w:val="hybridMultilevel"/>
    <w:tmpl w:val="74347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D4F6A"/>
    <w:multiLevelType w:val="hybridMultilevel"/>
    <w:tmpl w:val="9D66C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1E2"/>
    <w:rsid w:val="000E025D"/>
    <w:rsid w:val="0015682F"/>
    <w:rsid w:val="002A571A"/>
    <w:rsid w:val="003309A4"/>
    <w:rsid w:val="005C7F23"/>
    <w:rsid w:val="008048AB"/>
    <w:rsid w:val="009A2D23"/>
    <w:rsid w:val="00AB4DCF"/>
    <w:rsid w:val="00CD486C"/>
    <w:rsid w:val="00E465DA"/>
    <w:rsid w:val="00EB61E2"/>
    <w:rsid w:val="00FC541B"/>
    <w:rsid w:val="00FD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Казачков</dc:creator>
  <cp:keywords/>
  <dc:description/>
  <cp:lastModifiedBy>Elena</cp:lastModifiedBy>
  <cp:revision>9</cp:revision>
  <dcterms:created xsi:type="dcterms:W3CDTF">2020-04-06T08:39:00Z</dcterms:created>
  <dcterms:modified xsi:type="dcterms:W3CDTF">2020-04-07T11:30:00Z</dcterms:modified>
</cp:coreProperties>
</file>