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93" w:rsidRPr="00571D93" w:rsidRDefault="00571D93" w:rsidP="0057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1D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№85. Лирический герой Некрасова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(22.05 – 1ч.)</w:t>
      </w:r>
    </w:p>
    <w:p w:rsidR="00571D93" w:rsidRDefault="00571D93" w:rsidP="0057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A461EB" w:rsidRPr="00571D93" w:rsidRDefault="00A461EB" w:rsidP="0057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1D93">
        <w:rPr>
          <w:noProof/>
          <w:sz w:val="18"/>
          <w:lang w:eastAsia="ru-RU"/>
        </w:rPr>
        <w:drawing>
          <wp:anchor distT="0" distB="0" distL="114300" distR="114300" simplePos="0" relativeHeight="251658240" behindDoc="0" locked="0" layoutInCell="1" allowOverlap="1" wp14:anchorId="51271523" wp14:editId="6362D13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95475" cy="1895475"/>
            <wp:effectExtent l="0" t="0" r="9525" b="9525"/>
            <wp:wrapSquare wrapText="bothSides"/>
            <wp:docPr id="2" name="Рисунок 2" descr="Николай Некра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иколай Некрас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D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Николай Алексеевич Некрасов</w:t>
      </w:r>
    </w:p>
    <w:p w:rsidR="00A461EB" w:rsidRPr="00571D93" w:rsidRDefault="00A461EB" w:rsidP="0057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1D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(1821 — 1877(78))</w:t>
      </w:r>
    </w:p>
    <w:p w:rsidR="00433CEA" w:rsidRPr="00433CEA" w:rsidRDefault="00433CEA" w:rsidP="00433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A461EB" w:rsidRPr="00A461EB" w:rsidRDefault="00A461EB" w:rsidP="00433C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классик русской поэзии, писатель и публицист. Он был революционным демократом, редактором и издателем журнала «Современник» (1847-1866) и редактором журнала «Отечественные записки» (1868). Одним из самых главных и известных произведений писателя является поэма «Кому на Руси жить хорошо».</w:t>
      </w:r>
    </w:p>
    <w:p w:rsidR="00A461EB" w:rsidRPr="00433CEA" w:rsidRDefault="00A461EB" w:rsidP="00433C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Николай Алексеевич Некрасов родился 28 ноября (10 декабря) 1821 года в городе Немирове Подольской губернии в зажиточной семье помещика. Детские годы писатель провел в Ярославской губернии, селе </w:t>
      </w:r>
      <w:proofErr w:type="spellStart"/>
      <w:r w:rsidRPr="00433CEA">
        <w:rPr>
          <w:rFonts w:ascii="Times New Roman" w:hAnsi="Times New Roman" w:cs="Times New Roman"/>
          <w:sz w:val="24"/>
          <w:lang w:eastAsia="ru-RU"/>
        </w:rPr>
        <w:t>Грешнево</w:t>
      </w:r>
      <w:proofErr w:type="spellEnd"/>
      <w:r w:rsidRPr="00433CEA">
        <w:rPr>
          <w:rFonts w:ascii="Times New Roman" w:hAnsi="Times New Roman" w:cs="Times New Roman"/>
          <w:sz w:val="24"/>
          <w:lang w:eastAsia="ru-RU"/>
        </w:rPr>
        <w:t>, в родовом имении. Семья была многодетной – у будущего поэта было 13 сестер и братьев.</w:t>
      </w:r>
    </w:p>
    <w:p w:rsidR="00A461EB" w:rsidRPr="00433CEA" w:rsidRDefault="00A461EB" w:rsidP="00433C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>В возрасте 11 лет он поступил в гимназию, где учился до 5 класса. С учебой у юного Некрасова не складывалась. Именно в этот период Некрасов начинает писать свои первые стихотворения сатирического содержания и записывать их в тетрадь.</w:t>
      </w:r>
    </w:p>
    <w:p w:rsidR="00A461EB" w:rsidRPr="00433CEA" w:rsidRDefault="00A461EB" w:rsidP="00433C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>Отец поэта был жестоким и деспотичным. Он лишил Некрасова материальной помощи, когда тот не захотел поступать на военную службу. В 1838 году в биографии Некрасова произошел переезд в Петербург, где он поступил вольнослушателем в университет на филологический факультет. Чтобы не умереть от голода, испытывая большую нужду в деньгах, он находит подработок, дает уроки и пишет стихи на заказ.</w:t>
      </w:r>
    </w:p>
    <w:p w:rsidR="00A461EB" w:rsidRPr="00433CEA" w:rsidRDefault="00A461EB" w:rsidP="00433C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>В этот период он познакомился с критиком Белинским, который впоследствии окажет на писателя сильное идейное влияние. В 26 лет Некрасов вместе с писателем Панаевым выкупил журнал «Современник». Журнал быстро становился популярным и имел значительное влияние в обществе. В 1862 году вышел запрет правительства на его издание.</w:t>
      </w:r>
    </w:p>
    <w:p w:rsidR="00A461EB" w:rsidRPr="00433CEA" w:rsidRDefault="00A461EB" w:rsidP="00433C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Накопив достаточно средств, Некрасов издает дебютный сборник своих стихов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«Мечты и звуки»</w:t>
      </w:r>
      <w:r w:rsidR="00433CEA" w:rsidRPr="00433CEA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(1840)</w:t>
      </w:r>
      <w:r w:rsidRPr="00433CEA">
        <w:rPr>
          <w:rFonts w:ascii="Times New Roman" w:hAnsi="Times New Roman" w:cs="Times New Roman"/>
          <w:sz w:val="24"/>
          <w:lang w:eastAsia="ru-RU"/>
        </w:rPr>
        <w:t xml:space="preserve">, который потерпел неудачу. </w:t>
      </w:r>
      <w:hyperlink r:id="rId5" w:history="1">
        <w:r w:rsidRPr="00433CEA">
          <w:rPr>
            <w:rFonts w:ascii="Times New Roman" w:hAnsi="Times New Roman" w:cs="Times New Roman"/>
            <w:sz w:val="24"/>
            <w:lang w:eastAsia="ru-RU"/>
          </w:rPr>
          <w:t>Василий Жуковский</w:t>
        </w:r>
      </w:hyperlink>
      <w:r w:rsidRPr="00433CEA">
        <w:rPr>
          <w:rFonts w:ascii="Times New Roman" w:hAnsi="Times New Roman" w:cs="Times New Roman"/>
          <w:sz w:val="24"/>
          <w:lang w:eastAsia="ru-RU"/>
        </w:rPr>
        <w:t xml:space="preserve"> посоветовал большинство стихов этого сборника печатать без имени автора. После этого Николай Некрасов решает отойти от стихов и заняться прозой, пишет повести и рассказы. Писатель также занимается изданием некоторых альманахов, в одном из которых дебютировал </w:t>
      </w:r>
      <w:hyperlink r:id="rId6" w:history="1">
        <w:r w:rsidRPr="00433CEA">
          <w:rPr>
            <w:rFonts w:ascii="Times New Roman" w:hAnsi="Times New Roman" w:cs="Times New Roman"/>
            <w:sz w:val="24"/>
            <w:lang w:eastAsia="ru-RU"/>
          </w:rPr>
          <w:t>Фёдор Достоевский</w:t>
        </w:r>
      </w:hyperlink>
      <w:r w:rsidRPr="00433CEA">
        <w:rPr>
          <w:rFonts w:ascii="Times New Roman" w:hAnsi="Times New Roman" w:cs="Times New Roman"/>
          <w:sz w:val="24"/>
          <w:lang w:eastAsia="ru-RU"/>
        </w:rPr>
        <w:t xml:space="preserve">. Наиболее успешным альманахом получился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«Петербургский Сборник»</w:t>
      </w:r>
      <w:r w:rsidR="00433CEA" w:rsidRPr="00433CEA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(1846).</w:t>
      </w:r>
    </w:p>
    <w:p w:rsidR="00A461EB" w:rsidRPr="00433CEA" w:rsidRDefault="00A461EB" w:rsidP="00433C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В 1847 — 1866 был издателем и редактором журнала “Современник”, в котором работали лучшие литераторы того времени. Журнал был очагом революционной демократии. Работая в «Современнике», Некрасов выпускает несколько сборников своих стихотворений. Произведения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«Крестьянские дети», «Коробейники»</w:t>
      </w:r>
      <w:r w:rsidRPr="00433CEA">
        <w:rPr>
          <w:rFonts w:ascii="Times New Roman" w:hAnsi="Times New Roman" w:cs="Times New Roman"/>
          <w:sz w:val="24"/>
          <w:lang w:eastAsia="ru-RU"/>
        </w:rPr>
        <w:t xml:space="preserve"> приносят ему широкую известность.</w:t>
      </w:r>
    </w:p>
    <w:p w:rsidR="00A461EB" w:rsidRPr="00433CEA" w:rsidRDefault="00A461EB" w:rsidP="00433C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На страницах журнала «Современник» были открыты такие таланты, как </w:t>
      </w:r>
      <w:hyperlink r:id="rId7" w:history="1">
        <w:r w:rsidRPr="00433CEA">
          <w:rPr>
            <w:rFonts w:ascii="Times New Roman" w:hAnsi="Times New Roman" w:cs="Times New Roman"/>
            <w:sz w:val="24"/>
            <w:lang w:eastAsia="ru-RU"/>
          </w:rPr>
          <w:t>Иван Тургенев</w:t>
        </w:r>
      </w:hyperlink>
      <w:r w:rsidRPr="00433CEA">
        <w:rPr>
          <w:rFonts w:ascii="Times New Roman" w:hAnsi="Times New Roman" w:cs="Times New Roman"/>
          <w:sz w:val="24"/>
          <w:lang w:eastAsia="ru-RU"/>
        </w:rPr>
        <w:t xml:space="preserve">, </w:t>
      </w:r>
      <w:hyperlink r:id="rId8" w:history="1">
        <w:r w:rsidRPr="00433CEA">
          <w:rPr>
            <w:rFonts w:ascii="Times New Roman" w:hAnsi="Times New Roman" w:cs="Times New Roman"/>
            <w:sz w:val="24"/>
            <w:lang w:eastAsia="ru-RU"/>
          </w:rPr>
          <w:t>Иван Гончаров</w:t>
        </w:r>
      </w:hyperlink>
      <w:r w:rsidRPr="00433CEA">
        <w:rPr>
          <w:rFonts w:ascii="Times New Roman" w:hAnsi="Times New Roman" w:cs="Times New Roman"/>
          <w:sz w:val="24"/>
          <w:lang w:eastAsia="ru-RU"/>
        </w:rPr>
        <w:t xml:space="preserve">, Александр Герцен, Дмитрий Григорович и другие. В нём печатались уже известные </w:t>
      </w:r>
      <w:hyperlink r:id="rId9" w:history="1">
        <w:r w:rsidRPr="00433CEA">
          <w:rPr>
            <w:rFonts w:ascii="Times New Roman" w:hAnsi="Times New Roman" w:cs="Times New Roman"/>
            <w:sz w:val="24"/>
            <w:lang w:eastAsia="ru-RU"/>
          </w:rPr>
          <w:t>Александр Островский</w:t>
        </w:r>
      </w:hyperlink>
      <w:r w:rsidRPr="00433CEA">
        <w:rPr>
          <w:rFonts w:ascii="Times New Roman" w:hAnsi="Times New Roman" w:cs="Times New Roman"/>
          <w:sz w:val="24"/>
          <w:lang w:eastAsia="ru-RU"/>
        </w:rPr>
        <w:t xml:space="preserve">, </w:t>
      </w:r>
      <w:hyperlink r:id="rId10" w:history="1">
        <w:r w:rsidRPr="00433CEA">
          <w:rPr>
            <w:rFonts w:ascii="Times New Roman" w:hAnsi="Times New Roman" w:cs="Times New Roman"/>
            <w:sz w:val="24"/>
            <w:lang w:eastAsia="ru-RU"/>
          </w:rPr>
          <w:t>Михаил Салтыков-Щедрин</w:t>
        </w:r>
      </w:hyperlink>
      <w:r w:rsidRPr="00433CEA">
        <w:rPr>
          <w:rFonts w:ascii="Times New Roman" w:hAnsi="Times New Roman" w:cs="Times New Roman"/>
          <w:sz w:val="24"/>
          <w:lang w:eastAsia="ru-RU"/>
        </w:rPr>
        <w:t xml:space="preserve">, Глеб Успенский. Благодаря Николаю Некрасову и его журналу русская литература узнала имена Фёдора Достоевского и </w:t>
      </w:r>
      <w:hyperlink r:id="rId11" w:history="1">
        <w:r w:rsidRPr="00433CEA">
          <w:rPr>
            <w:rFonts w:ascii="Times New Roman" w:hAnsi="Times New Roman" w:cs="Times New Roman"/>
            <w:sz w:val="24"/>
            <w:lang w:eastAsia="ru-RU"/>
          </w:rPr>
          <w:t>Льва Толстого</w:t>
        </w:r>
      </w:hyperlink>
      <w:r w:rsidRPr="00433CEA">
        <w:rPr>
          <w:rFonts w:ascii="Times New Roman" w:hAnsi="Times New Roman" w:cs="Times New Roman"/>
          <w:sz w:val="24"/>
          <w:lang w:eastAsia="ru-RU"/>
        </w:rPr>
        <w:t>.</w:t>
      </w:r>
    </w:p>
    <w:p w:rsidR="00A461EB" w:rsidRPr="00433CEA" w:rsidRDefault="00A461EB" w:rsidP="00433C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В 1840-х годах Некрасов сотрудничает с журналом «Отечественные записки», а в 1868 году, после закрытия журнала “Современник”, берет его у издателя Краевского в аренду. С эти журналом были связаны последние десять лет жизни писателя. В это время Некрасов пишет эпическую </w:t>
      </w:r>
      <w:hyperlink r:id="rId12" w:history="1">
        <w:r w:rsidRPr="00433CEA">
          <w:rPr>
            <w:rFonts w:ascii="Times New Roman" w:hAnsi="Times New Roman" w:cs="Times New Roman"/>
            <w:b/>
            <w:sz w:val="24"/>
            <w:lang w:eastAsia="ru-RU"/>
          </w:rPr>
          <w:t>поэму «Кому на Руси жить хорошо»</w:t>
        </w:r>
      </w:hyperlink>
      <w:r w:rsidRPr="00433CEA">
        <w:rPr>
          <w:rFonts w:ascii="Times New Roman" w:hAnsi="Times New Roman" w:cs="Times New Roman"/>
          <w:b/>
          <w:sz w:val="24"/>
          <w:lang w:eastAsia="ru-RU"/>
        </w:rPr>
        <w:t xml:space="preserve"> (1866-1876)</w:t>
      </w:r>
      <w:r w:rsidRPr="00433CEA">
        <w:rPr>
          <w:rFonts w:ascii="Times New Roman" w:hAnsi="Times New Roman" w:cs="Times New Roman"/>
          <w:sz w:val="24"/>
          <w:lang w:eastAsia="ru-RU"/>
        </w:rPr>
        <w:t xml:space="preserve">, а также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 xml:space="preserve">«Русские женщины»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lastRenderedPageBreak/>
        <w:t>(1871-1872), «Дедушка»</w:t>
      </w:r>
      <w:r w:rsidR="00433CEA" w:rsidRPr="00433CEA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(1870)</w:t>
      </w:r>
      <w:r w:rsidRPr="00433CEA">
        <w:rPr>
          <w:rFonts w:ascii="Times New Roman" w:hAnsi="Times New Roman" w:cs="Times New Roman"/>
          <w:sz w:val="24"/>
          <w:lang w:eastAsia="ru-RU"/>
        </w:rPr>
        <w:t xml:space="preserve"> – поэмы о декабристах и их женах, еще некоторые сатирические произведения, вершиной которых была поэма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«Современники»</w:t>
      </w:r>
      <w:r w:rsidR="00433CEA" w:rsidRPr="00433CEA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(1875).</w:t>
      </w:r>
    </w:p>
    <w:p w:rsidR="00A461EB" w:rsidRPr="00433CEA" w:rsidRDefault="00A461EB" w:rsidP="00433C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>Некрасов писал о страданиях и горе русского народа, о сложной жизни крестьянства. Он также внес в русскую литературу много нового, в частности, в своих произведениях использовал простую русскую разговорную речь. Это несомненно показывало богатство русского языка, которое шло из народа. В стихах он впервые стал сочетать сатиру, лирику и элегические мотивы. Кратко говоря, творчество поэта внесло неоценимый вклад в развитие русской классической поэзии и литературы в целом.</w:t>
      </w:r>
    </w:p>
    <w:p w:rsidR="00A461EB" w:rsidRPr="00433CEA" w:rsidRDefault="00A461EB" w:rsidP="00433C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В жизни поэта было несколько любовных связей: с хозяйкой литературного салона Авдотьей Панаевой, француженкой Селиной </w:t>
      </w:r>
      <w:proofErr w:type="spellStart"/>
      <w:r w:rsidRPr="00433CEA">
        <w:rPr>
          <w:rFonts w:ascii="Times New Roman" w:hAnsi="Times New Roman" w:cs="Times New Roman"/>
          <w:sz w:val="24"/>
          <w:lang w:eastAsia="ru-RU"/>
        </w:rPr>
        <w:t>Лефрен</w:t>
      </w:r>
      <w:proofErr w:type="spellEnd"/>
      <w:r w:rsidRPr="00433CEA">
        <w:rPr>
          <w:rFonts w:ascii="Times New Roman" w:hAnsi="Times New Roman" w:cs="Times New Roman"/>
          <w:sz w:val="24"/>
          <w:lang w:eastAsia="ru-RU"/>
        </w:rPr>
        <w:t xml:space="preserve">, деревенской девушкой </w:t>
      </w:r>
      <w:proofErr w:type="spellStart"/>
      <w:r w:rsidRPr="00433CEA">
        <w:rPr>
          <w:rFonts w:ascii="Times New Roman" w:hAnsi="Times New Roman" w:cs="Times New Roman"/>
          <w:sz w:val="24"/>
          <w:lang w:eastAsia="ru-RU"/>
        </w:rPr>
        <w:t>Фёклой</w:t>
      </w:r>
      <w:proofErr w:type="spellEnd"/>
      <w:r w:rsidRPr="00433CEA">
        <w:rPr>
          <w:rFonts w:ascii="Times New Roman" w:hAnsi="Times New Roman" w:cs="Times New Roman"/>
          <w:sz w:val="24"/>
          <w:lang w:eastAsia="ru-RU"/>
        </w:rPr>
        <w:t xml:space="preserve"> Викторовой.</w:t>
      </w:r>
    </w:p>
    <w:p w:rsidR="00A461EB" w:rsidRPr="00433CEA" w:rsidRDefault="00A461EB" w:rsidP="00433C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Одна из самых красивых женщин Петербурга и жена писателя Ивана Панаева – Авдотья Панаева – нравилась многим мужчинам, и молодому Некрасову пришлось приложить немало усилий, чтобы завоевать ее внимание. Наконец, они признаются в любви друг другу и начинают жить вместе. После ранней смерти их общего сына, Авдотья уходит от Некрасова. И он уезжает в Париж с французской актрисой театра Селиной </w:t>
      </w:r>
      <w:proofErr w:type="spellStart"/>
      <w:r w:rsidRPr="00433CEA">
        <w:rPr>
          <w:rFonts w:ascii="Times New Roman" w:hAnsi="Times New Roman" w:cs="Times New Roman"/>
          <w:sz w:val="24"/>
          <w:lang w:eastAsia="ru-RU"/>
        </w:rPr>
        <w:t>Лефрен</w:t>
      </w:r>
      <w:proofErr w:type="spellEnd"/>
      <w:r w:rsidRPr="00433CEA">
        <w:rPr>
          <w:rFonts w:ascii="Times New Roman" w:hAnsi="Times New Roman" w:cs="Times New Roman"/>
          <w:sz w:val="24"/>
          <w:lang w:eastAsia="ru-RU"/>
        </w:rPr>
        <w:t xml:space="preserve">, с которой был знаком с 1863 года. Она остается в Париже, а Некрасов возвращается в Россию. Однако их роман продолжается на расстоянии. Позже он знакомится с простой и необразованной девушкой из деревни – </w:t>
      </w:r>
      <w:proofErr w:type="spellStart"/>
      <w:r w:rsidRPr="00433CEA">
        <w:rPr>
          <w:rFonts w:ascii="Times New Roman" w:hAnsi="Times New Roman" w:cs="Times New Roman"/>
          <w:sz w:val="24"/>
          <w:lang w:eastAsia="ru-RU"/>
        </w:rPr>
        <w:t>Фёклой</w:t>
      </w:r>
      <w:proofErr w:type="spellEnd"/>
      <w:r w:rsidRPr="00433CEA">
        <w:rPr>
          <w:rFonts w:ascii="Times New Roman" w:hAnsi="Times New Roman" w:cs="Times New Roman"/>
          <w:sz w:val="24"/>
          <w:lang w:eastAsia="ru-RU"/>
        </w:rPr>
        <w:t xml:space="preserve"> (Некрасов дает ей имя Зина), с которой впоследствии они обвенчались.</w:t>
      </w:r>
    </w:p>
    <w:p w:rsidR="00A461EB" w:rsidRPr="00433CEA" w:rsidRDefault="00A461EB" w:rsidP="00433C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>У Некрасова было много романов, но главной в биографии Николая Некрасова женщиной оказалась не законная его жена, а Авдотья Яковлевна Панаева, которую он любил всю жизнь.</w:t>
      </w:r>
    </w:p>
    <w:p w:rsidR="00A461EB" w:rsidRPr="00433CEA" w:rsidRDefault="00A461EB" w:rsidP="00433C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433CEA">
        <w:rPr>
          <w:rFonts w:ascii="Times New Roman" w:hAnsi="Times New Roman" w:cs="Times New Roman"/>
          <w:sz w:val="24"/>
          <w:lang w:eastAsia="ru-RU"/>
        </w:rPr>
        <w:t xml:space="preserve">В 1875 году у поэта обнаружили рак кишечника. В мучительные годы перед смертью он пишет </w:t>
      </w:r>
      <w:r w:rsidRPr="00433CEA">
        <w:rPr>
          <w:rFonts w:ascii="Times New Roman" w:hAnsi="Times New Roman" w:cs="Times New Roman"/>
          <w:b/>
          <w:sz w:val="24"/>
          <w:lang w:eastAsia="ru-RU"/>
        </w:rPr>
        <w:t>«Последние песни»</w:t>
      </w:r>
      <w:r w:rsidRPr="00433CEA">
        <w:rPr>
          <w:rFonts w:ascii="Times New Roman" w:hAnsi="Times New Roman" w:cs="Times New Roman"/>
          <w:sz w:val="24"/>
          <w:lang w:eastAsia="ru-RU"/>
        </w:rPr>
        <w:t xml:space="preserve"> – цикл стихотворений, который поэт посвятил своей супруге и последней любви Зинаиде Николаевне Некрасовой. Писатель умер 27 декабря 1877 года (8 января 1878) и был похоронен в Санкт-Петербурге на Новодевичьем кладбище.</w:t>
      </w:r>
    </w:p>
    <w:p w:rsidR="003E381C" w:rsidRPr="00433CEA" w:rsidRDefault="003E381C" w:rsidP="00433CEA">
      <w:pPr>
        <w:jc w:val="both"/>
      </w:pPr>
    </w:p>
    <w:sectPr w:rsidR="003E381C" w:rsidRPr="00433CEA" w:rsidSect="00433CEA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EB"/>
    <w:rsid w:val="003E381C"/>
    <w:rsid w:val="00433CEA"/>
    <w:rsid w:val="00571D93"/>
    <w:rsid w:val="00712AFE"/>
    <w:rsid w:val="00A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B3C6-B5C7-499F-83B6-DF0F504A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C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goncharov-iva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alpha/t/turgenev-ivan-sergeevich-turgenev-ivan-sergeyevich" TargetMode="External"/><Relationship Id="rId12" Type="http://schemas.openxmlformats.org/officeDocument/2006/relationships/hyperlink" Target="https://obrazovaka.ru/books/nekrasov/komu-na-rusi-zhit-horos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d/dostoevskij-fyodor-mixajlovich-dostoevsky-fyodor-mikhailovich" TargetMode="External"/><Relationship Id="rId11" Type="http://schemas.openxmlformats.org/officeDocument/2006/relationships/hyperlink" Target="https://obrazovaka.ru/alpharu/t-2/tolstoj-lev-nikolaevich-tolstoy-leo-lev-nikolayevich" TargetMode="External"/><Relationship Id="rId5" Type="http://schemas.openxmlformats.org/officeDocument/2006/relationships/hyperlink" Target="https://obrazovaka.ru/alpha/z/zhukovskij-vasilij-andreevich-zhukovsky-vasily-andreyevich" TargetMode="External"/><Relationship Id="rId10" Type="http://schemas.openxmlformats.org/officeDocument/2006/relationships/hyperlink" Target="https://obrazovaka.ru/alpha/s/saltykov-shhedrin-mixail-saltykov-shchedrin-mikhai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brazovaka.ru/alpha/o/ostrovskij-aleksandr-nikolaevich-ostrovsky-alexander-nikolayevi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2020-03-17T10:26:00Z</cp:lastPrinted>
  <dcterms:created xsi:type="dcterms:W3CDTF">2020-05-15T07:25:00Z</dcterms:created>
  <dcterms:modified xsi:type="dcterms:W3CDTF">2020-05-15T07:25:00Z</dcterms:modified>
</cp:coreProperties>
</file>