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E6" w:rsidRPr="002C70E4" w:rsidRDefault="00D371E6" w:rsidP="00D3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E4">
        <w:rPr>
          <w:rFonts w:ascii="Times New Roman" w:hAnsi="Times New Roman" w:cs="Times New Roman"/>
          <w:b/>
          <w:sz w:val="28"/>
          <w:szCs w:val="28"/>
        </w:rPr>
        <w:t>ДИФФЕРЕНЦИРОВАННЫЙ ЗАЧЕТ ПО ЛИТЕРАТУРЕ</w:t>
      </w:r>
    </w:p>
    <w:p w:rsidR="00D371E6" w:rsidRPr="006E09C1" w:rsidRDefault="00D371E6" w:rsidP="00D37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1E6" w:rsidRPr="006E09C1" w:rsidRDefault="00D371E6" w:rsidP="00D371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проводится в форме тестирования. В работе используются тестовые задания двух типов: задания с выбором ответа, задания с развернутым ответом. В заданиях (часть 1) с выбором ответа все ответы сформулированы, необходимо выбрать из четырех готовых ответов один правильный. Выполняя задания с выбором ответа, нужно записать номер правильного ответа в бланк ответов.</w:t>
      </w:r>
    </w:p>
    <w:p w:rsidR="00D371E6" w:rsidRPr="006E09C1" w:rsidRDefault="00D371E6" w:rsidP="00D371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 заданий (часть 2) - задания с развернутым ответом — требует умения самостоятельно сформулировать ответ и оформить его кратко</w:t>
      </w:r>
      <w:proofErr w:type="gramStart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самому вспомнить соответствующий термин, название произведения. Угадывание здесь исключено.</w:t>
      </w:r>
    </w:p>
    <w:p w:rsidR="00D371E6" w:rsidRPr="006E09C1" w:rsidRDefault="00D371E6" w:rsidP="00D371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D371E6" w:rsidRPr="006E09C1" w:rsidRDefault="00D371E6" w:rsidP="00D371E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верно выполненное задание оценивается 1 баллом.</w:t>
      </w:r>
    </w:p>
    <w:p w:rsidR="00D371E6" w:rsidRPr="006E09C1" w:rsidRDefault="00D371E6" w:rsidP="00D371E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ставится, если </w:t>
      </w:r>
      <w:proofErr w:type="gramStart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C70E4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ийся</w:t>
      </w:r>
      <w:proofErr w:type="gramEnd"/>
      <w:r w:rsidR="002C70E4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32-35</w:t>
      </w:r>
      <w:r w:rsidR="00D95092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(Не ставится, если </w:t>
      </w:r>
      <w:proofErr w:type="gramStart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задания только</w:t>
      </w:r>
      <w:r w:rsidR="00D95092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1</w:t>
      </w: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71E6" w:rsidRPr="006E09C1" w:rsidRDefault="00D371E6" w:rsidP="00D371E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</w:t>
      </w:r>
      <w:r w:rsidR="00D95092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proofErr w:type="gramStart"/>
      <w:r w:rsidR="00D95092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D95092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</w:t>
      </w:r>
      <w:r w:rsidR="002C70E4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28-31балл</w:t>
      </w: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(Не ставится, если </w:t>
      </w:r>
      <w:proofErr w:type="gramStart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задания только из части А)</w:t>
      </w:r>
    </w:p>
    <w:p w:rsidR="00D371E6" w:rsidRPr="006E09C1" w:rsidRDefault="00D371E6" w:rsidP="00D371E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«3» ставится, если </w:t>
      </w:r>
      <w:proofErr w:type="gramStart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</w:t>
      </w:r>
      <w:r w:rsidR="002C70E4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 24-27</w:t>
      </w: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D371E6" w:rsidRPr="006E09C1" w:rsidRDefault="00D371E6" w:rsidP="00D371E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</w:t>
      </w:r>
      <w:r w:rsidR="002C70E4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F5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="005344F5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5344F5"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 23 или менее</w:t>
      </w: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D371E6" w:rsidRPr="006E09C1" w:rsidRDefault="00D371E6" w:rsidP="00D371E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подготовку и выполнение:</w:t>
      </w:r>
    </w:p>
    <w:p w:rsidR="00D371E6" w:rsidRPr="006E09C1" w:rsidRDefault="00D371E6" w:rsidP="00D371E6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подготовка 10 мин.;</w:t>
      </w:r>
    </w:p>
    <w:p w:rsidR="00D371E6" w:rsidRPr="006E09C1" w:rsidRDefault="00D371E6" w:rsidP="00D371E6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выполнение 80 минут;</w:t>
      </w:r>
    </w:p>
    <w:p w:rsidR="00D371E6" w:rsidRPr="006E09C1" w:rsidRDefault="00D371E6" w:rsidP="00D371E6">
      <w:pPr>
        <w:pStyle w:val="a3"/>
        <w:numPr>
          <w:ilvl w:val="0"/>
          <w:numId w:val="21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всего 1 час 30 минут </w:t>
      </w:r>
    </w:p>
    <w:p w:rsidR="00D371E6" w:rsidRPr="006E09C1" w:rsidRDefault="00D371E6" w:rsidP="00D371E6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Варианты распределяются </w:t>
      </w:r>
      <w:proofErr w:type="gramStart"/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согласно</w:t>
      </w:r>
      <w:proofErr w:type="gramEnd"/>
      <w:r w:rsidRPr="006E09C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следующей таблицы: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3798"/>
        <w:gridCol w:w="2097"/>
      </w:tblGrid>
      <w:tr w:rsidR="00D371E6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E6" w:rsidRPr="006E09C1" w:rsidRDefault="00D371E6" w:rsidP="008853B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09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09C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E6" w:rsidRPr="006E09C1" w:rsidRDefault="00D371E6" w:rsidP="008853B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b/>
                <w:sz w:val="28"/>
                <w:szCs w:val="28"/>
              </w:rPr>
              <w:t>Ф.И. студента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E6" w:rsidRPr="006E09C1" w:rsidRDefault="00D371E6" w:rsidP="008853B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Беликов Е.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Данилов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gram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Зонин</w:t>
            </w:r>
            <w:proofErr w:type="spellEnd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Капралов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Костылев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Крохин 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Литвинов 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Литвинов 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8853BC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Ломакин 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53BC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C" w:rsidRPr="006E09C1" w:rsidRDefault="00D95092" w:rsidP="008853B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noProof/>
                <w:sz w:val="28"/>
                <w:szCs w:val="28"/>
              </w:rPr>
              <w:t>Манн 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C" w:rsidRPr="006E09C1" w:rsidRDefault="008853BC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Морозов 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Нортенко</w:t>
            </w:r>
            <w:proofErr w:type="spellEnd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Пигилев</w:t>
            </w:r>
            <w:proofErr w:type="spellEnd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Пономарев Ю.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Тедешвили</w:t>
            </w:r>
            <w:proofErr w:type="spellEnd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482F50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Ходоркин</w:t>
            </w:r>
            <w:proofErr w:type="spellEnd"/>
            <w:r w:rsidR="00D95092"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spellStart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Чешуин</w:t>
            </w:r>
            <w:proofErr w:type="spellEnd"/>
            <w:r w:rsidRPr="006E09C1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92" w:rsidRPr="006E09C1" w:rsidTr="008853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94502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Яковенко 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2" w:rsidRPr="006E09C1" w:rsidRDefault="00D95092" w:rsidP="0088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1E6" w:rsidRPr="006E09C1" w:rsidRDefault="00D371E6" w:rsidP="00D371E6">
      <w:pPr>
        <w:spacing w:before="240"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Ниже приведен пример оформления зачётной</w:t>
      </w:r>
      <w:r w:rsidRPr="006E09C1">
        <w:rPr>
          <w:rFonts w:ascii="Times New Roman" w:eastAsia="Calibri" w:hAnsi="Times New Roman" w:cs="Times New Roman"/>
          <w:sz w:val="28"/>
          <w:szCs w:val="28"/>
        </w:rPr>
        <w:tab/>
        <w:t>работы. Если нет возможности распечатать бланк, работа выполняется на листе бумаги рукописным текстом.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</w:t>
      </w:r>
      <w:r w:rsidR="00482F50" w:rsidRPr="006E09C1">
        <w:rPr>
          <w:rFonts w:ascii="Times New Roman" w:eastAsia="Calibri" w:hAnsi="Times New Roman" w:cs="Times New Roman"/>
          <w:sz w:val="28"/>
          <w:szCs w:val="28"/>
        </w:rPr>
        <w:t>учающегос</w:t>
      </w:r>
      <w:proofErr w:type="gramStart"/>
      <w:r w:rsidR="00482F50" w:rsidRPr="006E09C1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="00482F50"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="00482F50" w:rsidRPr="006E09C1">
        <w:rPr>
          <w:rFonts w:ascii="Times New Roman" w:eastAsia="Calibri" w:hAnsi="Times New Roman" w:cs="Times New Roman"/>
          <w:sz w:val="28"/>
          <w:szCs w:val="28"/>
        </w:rPr>
        <w:t>) группы 19 ТЭ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926"/>
        <w:gridCol w:w="3051"/>
      </w:tblGrid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течение начала XX века, провозгласившее поиски новых языковых форм, отрицая культуру прошлого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модернизм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футуризм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корабля в рассказе И.А. Бунина «Господин из Сан-Франциско»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«Атлантида»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«Титаник»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«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Олимпик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Какому историческому событию посвящена поэма А.А. Блока «Двенадцать»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1-й мировой войне 1914-1918 г.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революции 1917 г.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революции 1905 г.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поэмы « Во весь голос»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С.А. Есенин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А.А. Блок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В.В. Маяковский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5344F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драмы «Гроза» характеризуется автором как «молодой человек, порядочно образованный»?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5344F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Тихон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Кудряш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5344F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драмы «Гроза» «позавидовал» умершей Катерине, считая собственную жизнь предстоящей мукой?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5344F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5344F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И.С. Тургеневу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5344F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«Первая любовь»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«Невский проспект»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«Дым»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«Дворянское гнездо»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герой рассказа «Судьба человека»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Шолохова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Андрей Соколов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Юрий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</w:t>
            </w:r>
            <w:proofErr w:type="spellEnd"/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Сашка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рассказа « Один день Ивана Денисовича»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В.Г. Распутин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А.И. Солженицын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М.А. Шолохов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или кто противопоставлен главной героине повести «Прощание с Матёрой» В. Распутина – Дарье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Пинигиной</w:t>
            </w:r>
            <w:proofErr w:type="spellEnd"/>
            <w:proofErr w:type="gramEnd"/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односельчане-старики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председатель поссовета Воронцов и присланные рабочие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природа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Островского прозвали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C31C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«Колумб Замоскворечья»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«человек без селезенки»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«товарищ Константин»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«луч света в темном царстве»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основной конфликт драмы «Гроза» А.Н. Островского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история любви Катерины и Бориса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столкновение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жертв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история любви Тихона и Катерины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 дружеских отношений Кабанихи и Дикого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звали мужа Катерины в «Грозе» А. Н.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Островского?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Тихон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Акакий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 звали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Иван Алексеевич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Алексей Иванович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Сергей Иванович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Иван Сергеевич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друга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Андрей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Владимир Ленский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Пьер Безухов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Аркадий Кирсанов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Одинцова не ответила на любовь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E500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он был ей неинтересен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она была влюблена в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Базаров был ниже по социальному положению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спокойная жизнь ей была дороже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романа «Отцы и дети» Павел Петрович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уехал за границу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ушёл в монастырь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женился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умер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совершил кругосветное путешествие на фрегате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D037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«Вояж»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«Паллада»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«Россия»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«Петр I»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использует предметно-бытовую деталь как важное средство характеристики персонажа. В романе «Обломов» такой деталью является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D037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трость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халат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рояль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книга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 четырёх частях «Обломов» начинается с того, что его главный герой Илья Ильич Обломов: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читает книгу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собирается на службу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лежит в постели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пишет письмо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«Кому на Руси жить хорошо»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D037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роман-эпопея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рассказ-эпопея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поэма-эпопея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 повесть-эпопея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«Кому на Руси жить хорошо» в прошлом был каторжником?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D037B9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Савелий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Гриша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</w:t>
            </w:r>
            <w:proofErr w:type="spellEnd"/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главе «Кому на Руси жить хорошо» это происходит: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«Роман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тузит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Пахомушку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,/Демьян тузит Луку. /А два братана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Губины</w:t>
            </w:r>
            <w:proofErr w:type="spellEnd"/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/У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тюжат Прова дюжего»?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«Пролог»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«Поп»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«Счастливые»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«Помещик»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произведение не принадлежит Ф.М. Достоевскому?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«Идиот»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«Бедные люди»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«Анна Каренина»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«Униженные и оскорбленные»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 «Ведь надобно же, чтобы всякому человеку хоть куда-нибудь можно было пойти»?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«Преступления и наказания» «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куражился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последней черты, не предполагая даже возможности, что две нищие и беззащитные женщины могут выйти из-под его власти»?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из перечисленных произведений не написано Л.Н. Толстым?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«Воскресение»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«Севастопольские рассказы»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«Мои университеты»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«Юность»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из героев романа «Война и мир» принадлежит следующая характеристика: «Черноглазая, с большим ртом, некрасивая, но живая девочка,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своими детскими открытыми плечиками, выскочившими из корсажа от быстрого бега, с своими сбившимися назад чёрными кудрями»?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Наташе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Элен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Жюли</w:t>
            </w:r>
          </w:p>
        </w:tc>
      </w:tr>
      <w:tr w:rsidR="00C31C41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C31C41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ком князь Андрей сказал: «Ты мне дорог именно потому, что ты один живой человек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среди всего нашего света»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C41" w:rsidRPr="006E09C1" w:rsidRDefault="00927765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Николай Ростов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Пьер Безухов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Михаил Кутузов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Борис Друбецкой</w:t>
            </w:r>
          </w:p>
        </w:tc>
      </w:tr>
    </w:tbl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E6" w:rsidRPr="006E09C1" w:rsidRDefault="00210A08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</w:t>
      </w:r>
      <w:r w:rsidR="00D037B9"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</w:p>
    <w:p w:rsidR="00D371E6" w:rsidRPr="006E09C1" w:rsidRDefault="00D371E6" w:rsidP="00D371E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Чьи это слова: « Человек - </w:t>
      </w:r>
      <w:proofErr w:type="gramStart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Человек – свободен</w:t>
      </w:r>
      <w:proofErr w:type="gramStart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уважать человека!»? (пьеса М. Горького «На дне»)</w:t>
      </w:r>
    </w:p>
    <w:p w:rsidR="00D371E6" w:rsidRPr="006E09C1" w:rsidRDefault="00D371E6" w:rsidP="00374F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сюжетную основу рассказа составили события одного дня, воспоминания главного героя позволяют представить его предлагерную биографию. Коротко опишите её. (А.И. Солженицын «Один день Ивана Денисовича»)</w:t>
      </w:r>
    </w:p>
    <w:p w:rsidR="00374F5C" w:rsidRPr="006E09C1" w:rsidRDefault="00374F5C" w:rsidP="00374F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</w:t>
      </w: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………..</w:t>
      </w:r>
    </w:p>
    <w:p w:rsidR="00D371E6" w:rsidRPr="006E09C1" w:rsidRDefault="00D371E6" w:rsidP="00374F5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По М. Цветаевой, по её стихам можно понять, что же это такое – поэзия. Поэзия не только русская, но и мировая….» (В. </w:t>
      </w:r>
      <w:proofErr w:type="spellStart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Адмони</w:t>
      </w:r>
      <w:proofErr w:type="spellEnd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такое поэзия, по вашему мнению?</w:t>
      </w:r>
    </w:p>
    <w:p w:rsidR="00D371E6" w:rsidRPr="006E09C1" w:rsidRDefault="00D371E6" w:rsidP="00374F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– это……….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927765" w:rsidRPr="006E09C1" w:rsidTr="002C70E4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885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885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lastRenderedPageBreak/>
        <w:t>по дисциплине ОУД.02. Литература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 w:rsidRPr="006E09C1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II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926"/>
        <w:gridCol w:w="3051"/>
      </w:tblGrid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Основоположниками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литературного течения начала XX века были Д. Мережковский, Ф. Сологуб?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модернизм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символизм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повести А.И. Куприна «Гранатовый браслет»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власть денег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безответная бескорыстная любовь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духовная чистота человека в единстве с природой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книга стихов А.А. Блока-романтика посвящена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революции 1917 г.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любви к прекрасной даме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глубоким раздумьям о Родине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какого поэта характерно расположение слов «лесенкой»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В.В. Маяковский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С.А. Есенин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А.А. Блок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365A8E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возлюбленную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365A8E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Татьяна Ларина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Анна Одинцова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Наташа Ростова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Ольга Ильинская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365A8E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романа «Отцы и дети» идет речь?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Все в доме привыкли к нему, к его небрежным манерам, к его немногосложным и отрывочным речам.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особенности,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того с ним освоилась, что однажды ночью велела разбудить его: с Митей сделались судороги; и он пришел и, по обыкновению, полушутя,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полузевая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просидел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 два и помог ребенку.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365A8E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Евгений Базаров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Аркадий Николаевич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 Павел Петрович Кирсанов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365A8E" w:rsidP="00365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барин "вступается за крестьян", но "говоря с ними, морщится и нюхает одеколон"?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365A8E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Николай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Павел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Аркадий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Василий Базаров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И.А. Гончарову?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«Обыкновенная история»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«Невский проспект»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«Обрыв»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был до войны (1941 г.) главный герой рассказа А.И. Солженицына «Один день Ивана Денисовича»?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военнослужащим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крестьянином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рабочим завода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доме Обломова всё «мрачно и скучно», и бедность лезет из всех щелей. Всё меняется: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после приезда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помощи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после женитьбы Обломова на Пшеницыной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после новой встречи Ольги и Ильи Ильича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Островскому?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CA5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«Снегурочка»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«Волки и овцы»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«Свои люди – сочтемся»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драмы «Гроза» происходит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CA5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Москве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Нижнем Новгороде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Калинове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 Петербурге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сказал: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выбиться из этой коры»?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Борис Григорьевич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какому сословию принадлежала Кабаниха?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купцы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мещане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дворяне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разночинцы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совершил кругосветное путешествие на фрегате «Паллада»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участвовал в обороне Севастополя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совершил путешествие на остров Сахалин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был влюблен в П. Виардо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социальное положение Е. Базарова в романе «Отцы и дети»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полковой лекарь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русский аристократ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студент-демократ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студент-барич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романа И. Тургенева «Отцы и дети» играет на виолончели, читает стихи Пушкина?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Одинцова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Павел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Базаров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в конце романа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уехала за границу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ушла в монастырь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вышла замуж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умерла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совершил кругосветное путешествие на фрегате «Паллада»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участвовал в обороне Севастополя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совершил путешествие на остров Сахалин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был сослан на Кавказ в действующую армию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звали возлюбленную Ильи Ильича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Обломова?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Татьяна Ларина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Екатерина Сушкова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Наташа Ростова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Ольга Ильинская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«Лежанье у Ильи Ильича не было ни необходимостью, как у больного или как у человека, который хочет спать, ни случайностью, как у того, кто устал, ни наслажденьем, как у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лентяя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это было его нормальным состоянием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это было его протестом против жизни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это было вынужденно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это было его ненормальным состоянием</w:t>
            </w:r>
            <w:proofErr w:type="gramEnd"/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деревню Н. Некрасов не упомянул в «Прологе» поэмы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Заплатово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Дырявино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Неурожайка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Безруково</w:t>
            </w:r>
            <w:proofErr w:type="spellEnd"/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Некрасов называет счастливым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купчину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толстопузого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Григория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попа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мужиков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главе «Кому на Руси жить хорошо» происходило?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день сегодня праздничный,/Куда пропал народ?/Идут селом - на улице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ребята малые,/В домах - старухи старые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«Пролог»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«Поп»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Сельская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ярмонка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«Счастливые»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произведение Ф.М. Достоевского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«Идиот»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«Бедные люди»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«Преступление и наказание»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«Униженные и оскорбленные»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из героев романа Ф.М. Достоевского «Преступление и наказание» принадлежат слова: «Наука же говорит: возлюби, прежде всех, одного себя, ибо все на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свете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личном интересе основано»?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Определите, кому из героев романа Ф.М.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Достоевского «Преступление и наказание» принадлежит описанное ниже жилье?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«Огарок освещал беднейшую комнату шагов в десять длиной; всю ее было видно из сеней. Все было разбросано и в беспорядке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задний угол была протянута дырявая простыня»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«Война и мир» начинается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описания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Шенграбенского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именин в доме Ростовых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вечера у А.П.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Шерер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описания встречи отца и сына Болконских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завершилась дуэль между Безуховым и Долоховым?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смертью Долохова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ранением Долохова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смертью Безухова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ранением Безухова</w:t>
            </w:r>
          </w:p>
        </w:tc>
      </w:tr>
      <w:tr w:rsidR="00210A08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«Война и мир» принадлежит следующая портретная характеристика: «Был неуклюж, толстый, выше обыкновенного роста, широкий, с огромными красными руками, он, как говорится, не умел войти в салон, еще менее умел из него выйти»?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Николаю Ростову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Пьеру Безухову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Андрею Болконскому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Борису Друбецкому</w:t>
            </w:r>
          </w:p>
        </w:tc>
      </w:tr>
    </w:tbl>
    <w:p w:rsidR="00D371E6" w:rsidRPr="006E09C1" w:rsidRDefault="00D037B9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часть</w:t>
      </w:r>
    </w:p>
    <w:p w:rsidR="00D371E6" w:rsidRPr="006E09C1" w:rsidRDefault="00D371E6" w:rsidP="00D371E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на Ваш взгляд, объясняется введение в текст символического образа Христа?</w:t>
      </w:r>
    </w:p>
    <w:p w:rsidR="00D371E6" w:rsidRPr="006E09C1" w:rsidRDefault="00D371E6" w:rsidP="00D37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поэма А.А. Блока «Двенадцать»)</w:t>
      </w:r>
    </w:p>
    <w:p w:rsidR="00E10395" w:rsidRPr="00E10395" w:rsidRDefault="00E10395" w:rsidP="00E1039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романа «Война и мир» принадлежит следующая портретная характеристика: «она поднялась с той же неизменяющейся улыбкой вполне красивой женщины, с которою вошла в гостиную»</w:t>
      </w:r>
    </w:p>
    <w:p w:rsidR="00E10395" w:rsidRPr="00E10395" w:rsidRDefault="00E10395" w:rsidP="00E1039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романа «Отцы и дети» сказал:</w:t>
      </w:r>
      <w:r w:rsidRPr="00E1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Мой дед землю пахал Спросите любого из ваших же мужиков, в ком из нас - в вас или во мне – он скорее признает соотечественника. Вы и говорить-то с ним не умеете.</w:t>
      </w:r>
    </w:p>
    <w:p w:rsidR="00E10395" w:rsidRPr="00E10395" w:rsidRDefault="00E10395" w:rsidP="00E1039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 Каком году р</w:t>
      </w:r>
      <w:r w:rsidRPr="001E28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оман «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Обломов» был впервые напечатан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p w:rsidR="00D371E6" w:rsidRPr="006E09C1" w:rsidRDefault="008815DA" w:rsidP="00E10395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Где </w:t>
      </w:r>
      <w:r w:rsidRPr="001E28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происходит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</w:t>
      </w:r>
      <w:r w:rsidRPr="001E28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ействие «Кому на Руси жить хорошо»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927765" w:rsidRPr="006E09C1" w:rsidTr="00927765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927765" w:rsidRPr="006E09C1" w:rsidTr="0092776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E09C1" w:rsidRDefault="00927765" w:rsidP="009277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D371E6" w:rsidRPr="006E09C1" w:rsidRDefault="00D371E6" w:rsidP="00D37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D371E6" w:rsidRPr="006E09C1" w:rsidRDefault="00D371E6" w:rsidP="00D37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 w:rsidRPr="006E09C1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III</w:t>
      </w:r>
    </w:p>
    <w:p w:rsidR="00D371E6" w:rsidRPr="006E09C1" w:rsidRDefault="00D037B9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792"/>
        <w:gridCol w:w="3185"/>
      </w:tblGrid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литературного течения конца XIX- начала XX века являлись Л.Н. Толстой, А.П. Чехов, А.И. Куприн, И.А.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Бунин и др.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реализм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футуризм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символизм</w:t>
            </w:r>
          </w:p>
        </w:tc>
      </w:tr>
      <w:tr w:rsidR="00D371E6" w:rsidRPr="006E09C1" w:rsidTr="00057F8D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поэме Н. Некрасова «Кому на Руси жить хорошо» счастьем считал «покой, богатство, честь»?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помещик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Оболт-Оболдуев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поп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Григорий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князь Утятин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книга стихов А.А. Блока-романтика посвящена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революции 1917 г.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любви к прекрасной даме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глубоким раздумьям о Родине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отчество Маяковского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Владимир Владимирович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Сергей Александрович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Александр Александрович</w:t>
            </w:r>
          </w:p>
        </w:tc>
      </w:tr>
      <w:tr w:rsidR="00D371E6" w:rsidRPr="006E09C1" w:rsidTr="00057F8D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057F8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мужиков встретились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«столбовой дороженьке»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057F8D" w:rsidP="005B7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пять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шесть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семь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десять</w:t>
            </w:r>
          </w:p>
        </w:tc>
      </w:tr>
      <w:tr w:rsidR="00D371E6" w:rsidRPr="006E09C1" w:rsidTr="00057F8D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5B7BF0" w:rsidP="005B7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основную тему раннего творчества Ф.М. Достоевского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5B7BF0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тема сильной личности, «сверхчеловека»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тема «униженных и оскорбленных»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тема крепостничества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тема социального протеста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романа М.А. Шолохова «Тихий дон»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Мелехов, Аксинья, Кошевой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Лука, Сатин, Актёр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Лара, Живаго, Тоня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эмоциональный, оперативный, актуальный жанр прозы военных лет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рассказ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роман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публицистика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(очерки)</w:t>
            </w:r>
          </w:p>
        </w:tc>
      </w:tr>
      <w:tr w:rsidR="00D371E6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рассказа А.И. Солженицына «Один день Ивана Денисовича»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лагерная жизнь заключённых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экология</w:t>
            </w:r>
          </w:p>
          <w:p w:rsidR="00D371E6" w:rsidRPr="006E09C1" w:rsidRDefault="00D371E6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коллективизация</w:t>
            </w:r>
          </w:p>
        </w:tc>
      </w:tr>
      <w:tr w:rsidR="00D371E6" w:rsidRPr="006E09C1" w:rsidTr="00057F8D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5B7BF0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«От Бога вы отошли, и вас Бог поразил, дьяволу предал!»?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71E6" w:rsidRPr="006E09C1" w:rsidRDefault="005B7BF0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Катерине Ивановне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Разумихину</w:t>
            </w:r>
          </w:p>
        </w:tc>
      </w:tr>
      <w:tr w:rsidR="0043118F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авторское пояснение, предваряющее или сопровождающее ход действия в пьесе?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сноска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ремарка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пояснение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сопровождение</w:t>
            </w:r>
          </w:p>
        </w:tc>
      </w:tr>
      <w:tr w:rsidR="0043118F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кульминацию драмы «Гроза»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прощание Тихона и Катерины перед его поездкой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сцена с ключом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встреча Катерины с Борисом у калитки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раскаяние Катерины перед жителями города</w:t>
            </w:r>
          </w:p>
        </w:tc>
      </w:tr>
      <w:tr w:rsidR="0043118F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«Грозы» принадлежит фраза: «Делай что хочешь, только бы шито да крыто было»?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Катерине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Кабанихе</w:t>
            </w:r>
          </w:p>
        </w:tc>
      </w:tr>
      <w:tr w:rsidR="0043118F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устроил встречу Катерины и Бориса, украв у Кабанихи ключ?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Феклуша</w:t>
            </w:r>
            <w:proofErr w:type="spellEnd"/>
          </w:p>
        </w:tc>
      </w:tr>
      <w:tr w:rsidR="0043118F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«Отцы и дети»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18F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персонажей романа «Отцы и дети» прямо не участвует в действии?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Одинцова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княгиня Р.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портретная характеристика?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Длинное и худое, с широким лбом, кверху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плоским, книзу заостренным носом, большими зеленоватыми глазами и висячими бакенбардами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песочного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цвету, оно оживлялось спокойной улыбкой и выражало самоуверенность и ум.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Николая Кирсанова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Павла Кирсанова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Евгения Базарова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Аркадия Кирсанова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Какому герою принадлежат слова: «Без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принсипов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наше время могут жить одни безнравственные и пустые люди»?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Николаю Кирсанову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Павлу Кирсанову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Евгению Базарову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Аркадию Кирсанову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учился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Царскосельском Лицее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в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Нежинской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Московском университете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 Симбирском университете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Образы Обломова и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вводятся в роман по принципу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взаимного исключения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сравнения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дополнения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антитезы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CA5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пытается вывести своего друга Обломова из сонного ничегонеделания, критикуя образ жизни Ильи и называя эту жизнь: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обломовщиной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диванщиной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ленью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маниловщиной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искали мужики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счастливого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богатого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ученого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мудрого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поэмы «Кому на Руси жить хорошо» прямо не участвует в действии?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CA5E8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Савелий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Одинцова 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первого встретили мужики из поэмы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купчину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толстопузого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помещика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крестьянку Матрену Тимофеевну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попа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причину ареста Ф.М. Достоевского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CA5E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нелегальное издание антиправительственного журнала, членство в политическом кружке Петрашевского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публикация романа «Бедные люди»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открытый призыв к свержению самодержавия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совершение уголовного преступления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«Бедность не порок, это истина. Но нищета, милостивый государь, нищета – порок-с»?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Ф.М. Достоевского «Преступление и наказание» начинается: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историей жизни Мармеладова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описанием жилища главного героя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письмом матери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описанием преступления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историей жизни Мармеладова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описанием жилища главного героя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письмом матери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описанием преступления</w:t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кульминацию первого тома романа Л.Н. Толстого «Война и мир»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именины в доме Ростовых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встреча в Тильзите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случай с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Теляниным</w:t>
            </w:r>
            <w:proofErr w:type="spellEnd"/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называлась деревня князя Андрея, которую отделил ему отец, князь Николай?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Отрадное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Богучарово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Лысые горы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Марьино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4B1A7D" w:rsidRPr="006E09C1" w:rsidTr="008853BC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4B1A7D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CA5E82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сражения князь Андрей разочаровался в своем кумире – Наполеоне?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A7D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Прейсиш-Эйлау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Фридландское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уровень</w:t>
      </w:r>
    </w:p>
    <w:p w:rsidR="00E07554" w:rsidRPr="00E07554" w:rsidRDefault="00E07554" w:rsidP="000218B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драмы «Гроза» «позавидовал» умершей Катерине, считая собственную жизнь предстоящей мукой?</w:t>
      </w:r>
    </w:p>
    <w:p w:rsidR="00D371E6" w:rsidRPr="00E07554" w:rsidRDefault="008815DA" w:rsidP="000218B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романа Ф.М. Достоевского «Преступление и наказание» принадлежат слова: «Пью, ибо сугубо страдать хочу»?</w:t>
      </w:r>
    </w:p>
    <w:p w:rsidR="008815DA" w:rsidRPr="00E07554" w:rsidRDefault="008815DA" w:rsidP="000218B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кому из героев романа «Преступление и наказание» принадлежит описанное ниже жилье?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«Каморка его находилась под самою кровлей высокого пятиэтажного дома и походила более на шкаф, чем на квартиру»</w:t>
      </w:r>
    </w:p>
    <w:p w:rsidR="00E07554" w:rsidRPr="00E07554" w:rsidRDefault="00E07554" w:rsidP="000218B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персонаже «Кому на Руси жить хорошо» идет речь?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Заснул старик на солнышке,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Скормил свиньям Демидушку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Придурковатый дед!..</w:t>
      </w:r>
    </w:p>
    <w:p w:rsidR="00D371E6" w:rsidRPr="006E09C1" w:rsidRDefault="00D371E6" w:rsidP="000218B8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Басня – это 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1539FA" w:rsidRPr="006E09C1" w:rsidTr="002C70E4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2C70E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1539FA" w:rsidRPr="006E09C1" w:rsidRDefault="001539FA" w:rsidP="001539FA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 w:rsidRPr="006E09C1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371E6" w:rsidRPr="006E09C1" w:rsidRDefault="00D371E6" w:rsidP="00D371E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D371E6" w:rsidRPr="006E09C1" w:rsidRDefault="00D371E6" w:rsidP="00D371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Вариант __________ 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IV</w:t>
      </w: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925"/>
        <w:gridCol w:w="3052"/>
      </w:tblGrid>
      <w:tr w:rsidR="00D371E6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71E6" w:rsidRPr="006E09C1" w:rsidRDefault="00D371E6" w:rsidP="008853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Основоположником пролетарской литературы был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М. Горький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А.Н. Толстой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И.А. Бунин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какой образ в пьесе «На дне» М. Горький говорит о правде как утешительной лжи?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Бубнов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Лука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Сатин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романа М.А. Булгакова «Мастер и Маргарита»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Наташа,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Воланд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Бегемот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Петя, Раневская, Аня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Лука, Актёр, Сатин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 к поэме В.В. Маяковского «Во весь голос» - это ……..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обращение поэта к предшественникам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обращение поэта к потомкам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обращение поэта к современникам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завершается роман М.А. Шолохова «Тихий Дон»?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Григорий возвращается домой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Григорий погибает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Григорий арестован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5B7BF0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Петербург в романе «Преступление и наказание»?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5B7BF0" w:rsidP="005B7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город, в котором "невозможно быть"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город - сказка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город - мечта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город - «стройная громада»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сборника рассказов о любви «Тёмные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аллеи»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И.А. Бунин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А.Н. Толстой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М.А. Булгаков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5B7BF0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лет Наташе Ростовой в первом томе романа?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5B7BF0" w:rsidP="005B7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16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20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10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13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помогает Ивану Денисовичу Шухову  выжить в лагере? (рассказ А.И. Солженицына «Один день Ивана Денисовича»)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приспособленчество</w:t>
            </w:r>
            <w:proofErr w:type="gramEnd"/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труд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доносы начальству, «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стукачество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повести «Прощание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Матёрой»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А.И. Солженицын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В. Шукшин</w:t>
            </w:r>
          </w:p>
          <w:p w:rsidR="00210A08" w:rsidRPr="006E09C1" w:rsidRDefault="00210A08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В.Г. Распутин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 в драме «Гроза» говорит о себе: «Такая уж я зародилась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решительная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смелая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горячая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несмелая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изобретение хотел внедрить в быт своего города механик-самоучка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телеграф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печатный станок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громоотвод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микроскоп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D969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идет речь?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малость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 еще станет рассказывать, что из милости дал, что и этого бы не следовало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D969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Добролюбов назвал одного из героев пьесы «Гроза» «лучом света в темном царстве». Это: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Марфа Игнатьевна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Катерина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И.С. Тургеневу: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«Первая любовь»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«Вешние воды»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«Записки охотника»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закончилась дуэль между Павлом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Кирсановым и Евгением Базаровым?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дуэль не состоялась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Базаров был ранен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Кирсанов был ранен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Базаров был убит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романа «Отцы и дети» идет речь?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с детства отличался замечательною красотой; к тому же он был самоуверен, немного насмешлив и как-то забавно желчен - он не мог не нравиться. Он начал появляться всюду, как только вышел в офицеры. Его носили на руках, и он сам себя баловал, даже дурачился, даже ломался; но и это к нему шло. Женщины от него с ума сходили, мужчины называли его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фатом и втайне завидовали ему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Василий Иванович Базаров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Аркадий Николаевич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Павел Петрович Кирсанов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D969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и кому дал такую характеристику: "Для нашей горькой, терпкой,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бобыльной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ты не создан. В тебе нет ни дерзости, ни злости, а есть молодая смелость да молодой задор. Ваш брат, дворянин, дальше благородного смирения дойти не может, а это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пустякиТы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славный малый; но ты все-таки мякенький, либеральный барич"?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Базаров - Павлу Петровичу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Базаров -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Базаров - Аркадию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Ситников - Аркадию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И.А. Гончарова «Обломов»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возраст Обломова в начале романа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25-26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б)32-33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36-37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40-45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Симпатия Ольги и Обломова развивалась по своим непреложным законам. «Ольга расцветала вместе с чувством», Обломов же был как «сумасшедший, заражённый страстью». Влюблённые почти не расставались, Обломов «догнал жизнь». Но вдруг всё закончилось.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Обломов полюбил другую, хозяйку дома, где он снимал комнаты, Агафью Пшеницыну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Ольга полюбила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Обломова испугала мысль о хлопотах, связанных со свадьбой, и о беспокойной женатой жизни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животного мира помог мужикам в «Прологе» поэмы «Кому на Руси жить хорошо», подарил им скатерть-самобранку?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D9692D" w:rsidP="00D969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лисица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волк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пеночка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синичка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«Кому на Руси жить хорошо» рассказал о себе: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"Семья была большущая,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Сварливая... попала я</w:t>
            </w:r>
            <w:proofErr w:type="gram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девичьей холи в ад!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работу муж отправился,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Молчать, терпеть советовал»?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Матрена Тимофеевна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Ненила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Власьевна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княжна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Переметьева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старуха старая, рябая, одноглазая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2C70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«Кому на Руси жить хорошо» адресованы строки: «Ему судьба готовила/ Путь славный, имя громкое/ Народного заступника/ Чахотку и Сибирь»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Григорию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Нагому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деду Савелию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назывался журнал, который вместе с братом Ф.М. Достоевский стал издавать в Петербурге с 1861 года?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«Современник»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«Отечественные записки»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«Москвитянин»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«Время»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«Убить-то убил, а переступить – не переступил»?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Символика цвета играет большую роль в романе «Преступление и наказание». Какой цвет преобладает в описании Петербурга?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серый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зеленый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черный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желтый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2C70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определил сам Л.Н. Толстой жанр произведения «Война и мир»?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роман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летопись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историческая хроника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князь Андрей идёт служить в действующую армию (I том)?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 руководило стремление к славе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он руководствовался представлениями об офицерском долге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чтобы защищать родину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 настоял отец</w:t>
            </w:r>
          </w:p>
        </w:tc>
      </w:tr>
      <w:tr w:rsidR="00210A08" w:rsidRPr="006E09C1" w:rsidTr="00210A08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10A08" w:rsidP="00827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именем капитана Тушина связано сражение: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A08" w:rsidRPr="006E09C1" w:rsidRDefault="002C70E4" w:rsidP="00885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Бородинское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Красненское</w:t>
            </w:r>
            <w:proofErr w:type="spellEnd"/>
          </w:p>
        </w:tc>
      </w:tr>
    </w:tbl>
    <w:p w:rsidR="00210A08" w:rsidRPr="006E09C1" w:rsidRDefault="00210A08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E6" w:rsidRPr="006E09C1" w:rsidRDefault="00D371E6" w:rsidP="00D371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</w:t>
      </w:r>
    </w:p>
    <w:p w:rsidR="00D371E6" w:rsidRPr="006E09C1" w:rsidRDefault="00D371E6" w:rsidP="00D371E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лирике С.А. Есенина большое место занимает тема глубокой любви и благоговения к родной природе. Что для Вас родная природа?</w:t>
      </w:r>
    </w:p>
    <w:p w:rsidR="00D371E6" w:rsidRPr="006E09C1" w:rsidRDefault="00D371E6" w:rsidP="000218B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краткую характеристику военной поэзии.</w:t>
      </w:r>
    </w:p>
    <w:p w:rsidR="000218B8" w:rsidRPr="006E09C1" w:rsidRDefault="000218B8" w:rsidP="000218B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на Ваш взгляд, объясняется введение в текст символического образа Христа</w:t>
      </w:r>
      <w:proofErr w:type="gramStart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поэма А.А. Блока «Двенадцать»)</w:t>
      </w:r>
    </w:p>
    <w:p w:rsidR="00D371E6" w:rsidRPr="006E09C1" w:rsidRDefault="00D371E6" w:rsidP="000218B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день, описанный в рассказе, кажется Шухову «почти счастливым»? (рассказ А.И. Солженицына «Один день Ивана Денисовича»)</w:t>
      </w:r>
    </w:p>
    <w:p w:rsidR="00D371E6" w:rsidRPr="006E09C1" w:rsidRDefault="00D371E6" w:rsidP="000218B8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– это……….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1539FA" w:rsidRPr="006E09C1" w:rsidTr="008273D4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1539FA" w:rsidRPr="006E09C1" w:rsidTr="008273D4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A" w:rsidRPr="006E09C1" w:rsidRDefault="001539FA" w:rsidP="008273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D371E6" w:rsidRPr="006E09C1" w:rsidRDefault="00D371E6" w:rsidP="00D37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D371E6" w:rsidRPr="006E09C1" w:rsidRDefault="00D371E6" w:rsidP="00D371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D371E6" w:rsidRPr="00C37D91" w:rsidRDefault="00D371E6" w:rsidP="00D371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371E6" w:rsidRPr="00C37D91" w:rsidRDefault="00D371E6" w:rsidP="00D371E6">
      <w:pPr>
        <w:rPr>
          <w:rFonts w:ascii="Times New Roman" w:hAnsi="Times New Roman" w:cs="Times New Roman"/>
          <w:sz w:val="28"/>
          <w:szCs w:val="28"/>
        </w:rPr>
      </w:pPr>
    </w:p>
    <w:p w:rsidR="00A22DB1" w:rsidRPr="00C37D91" w:rsidRDefault="00A22DB1">
      <w:pPr>
        <w:rPr>
          <w:rFonts w:ascii="Times New Roman" w:hAnsi="Times New Roman" w:cs="Times New Roman"/>
          <w:sz w:val="28"/>
          <w:szCs w:val="28"/>
        </w:rPr>
      </w:pPr>
    </w:p>
    <w:sectPr w:rsidR="00A22DB1" w:rsidRPr="00C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E6"/>
    <w:multiLevelType w:val="multilevel"/>
    <w:tmpl w:val="5A94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14EF7"/>
    <w:multiLevelType w:val="multilevel"/>
    <w:tmpl w:val="244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2A44"/>
    <w:multiLevelType w:val="multilevel"/>
    <w:tmpl w:val="44BC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91033"/>
    <w:multiLevelType w:val="multilevel"/>
    <w:tmpl w:val="2944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24745"/>
    <w:multiLevelType w:val="multilevel"/>
    <w:tmpl w:val="B27C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F3E45"/>
    <w:multiLevelType w:val="multilevel"/>
    <w:tmpl w:val="413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2E94"/>
    <w:multiLevelType w:val="multilevel"/>
    <w:tmpl w:val="D6E6E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3E2E5F"/>
    <w:multiLevelType w:val="multilevel"/>
    <w:tmpl w:val="4FA4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52C51"/>
    <w:multiLevelType w:val="multilevel"/>
    <w:tmpl w:val="AFD8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E0D22"/>
    <w:multiLevelType w:val="multilevel"/>
    <w:tmpl w:val="132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C4C7D"/>
    <w:multiLevelType w:val="hybridMultilevel"/>
    <w:tmpl w:val="3D8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E4F6A"/>
    <w:multiLevelType w:val="multilevel"/>
    <w:tmpl w:val="AFF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20227"/>
    <w:multiLevelType w:val="multilevel"/>
    <w:tmpl w:val="6FF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8464C"/>
    <w:multiLevelType w:val="multilevel"/>
    <w:tmpl w:val="0B52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C353C"/>
    <w:multiLevelType w:val="multilevel"/>
    <w:tmpl w:val="1E5C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26F28"/>
    <w:multiLevelType w:val="multilevel"/>
    <w:tmpl w:val="4A4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A21F5"/>
    <w:multiLevelType w:val="multilevel"/>
    <w:tmpl w:val="F49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4112B"/>
    <w:multiLevelType w:val="multilevel"/>
    <w:tmpl w:val="9814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153B5"/>
    <w:multiLevelType w:val="multilevel"/>
    <w:tmpl w:val="404E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44F28"/>
    <w:multiLevelType w:val="multilevel"/>
    <w:tmpl w:val="D6E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53B32"/>
    <w:multiLevelType w:val="hybridMultilevel"/>
    <w:tmpl w:val="53A0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051B"/>
    <w:multiLevelType w:val="multilevel"/>
    <w:tmpl w:val="316C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10C89"/>
    <w:multiLevelType w:val="multilevel"/>
    <w:tmpl w:val="2B3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0"/>
  </w:num>
  <w:num w:numId="5">
    <w:abstractNumId w:val="2"/>
  </w:num>
  <w:num w:numId="6">
    <w:abstractNumId w:val="19"/>
  </w:num>
  <w:num w:numId="7">
    <w:abstractNumId w:val="21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22"/>
  </w:num>
  <w:num w:numId="17">
    <w:abstractNumId w:val="12"/>
  </w:num>
  <w:num w:numId="18">
    <w:abstractNumId w:val="5"/>
  </w:num>
  <w:num w:numId="19">
    <w:abstractNumId w:val="3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9"/>
    <w:rsid w:val="000218B8"/>
    <w:rsid w:val="0004146C"/>
    <w:rsid w:val="00057F8D"/>
    <w:rsid w:val="000A57C9"/>
    <w:rsid w:val="000D518D"/>
    <w:rsid w:val="001539FA"/>
    <w:rsid w:val="001D4BF7"/>
    <w:rsid w:val="00210A08"/>
    <w:rsid w:val="002C70E4"/>
    <w:rsid w:val="00365A8E"/>
    <w:rsid w:val="00374F5C"/>
    <w:rsid w:val="0043118F"/>
    <w:rsid w:val="00482F50"/>
    <w:rsid w:val="004B1A7D"/>
    <w:rsid w:val="005344F5"/>
    <w:rsid w:val="005B7BF0"/>
    <w:rsid w:val="006E09C1"/>
    <w:rsid w:val="007F5358"/>
    <w:rsid w:val="008273D4"/>
    <w:rsid w:val="008815DA"/>
    <w:rsid w:val="008853BC"/>
    <w:rsid w:val="00927765"/>
    <w:rsid w:val="00945021"/>
    <w:rsid w:val="00A22DB1"/>
    <w:rsid w:val="00C31C41"/>
    <w:rsid w:val="00C37D91"/>
    <w:rsid w:val="00CA5E82"/>
    <w:rsid w:val="00D037B9"/>
    <w:rsid w:val="00D371E6"/>
    <w:rsid w:val="00D95092"/>
    <w:rsid w:val="00D9692D"/>
    <w:rsid w:val="00DE5002"/>
    <w:rsid w:val="00E07554"/>
    <w:rsid w:val="00E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E6"/>
    <w:pPr>
      <w:ind w:left="720"/>
      <w:contextualSpacing/>
    </w:pPr>
    <w:rPr>
      <w:noProof/>
      <w:lang w:val="la-Latn"/>
    </w:rPr>
  </w:style>
  <w:style w:type="table" w:styleId="a4">
    <w:name w:val="Table Grid"/>
    <w:basedOn w:val="a1"/>
    <w:uiPriority w:val="39"/>
    <w:rsid w:val="00D37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E6"/>
    <w:pPr>
      <w:ind w:left="720"/>
      <w:contextualSpacing/>
    </w:pPr>
    <w:rPr>
      <w:noProof/>
      <w:lang w:val="la-Latn"/>
    </w:rPr>
  </w:style>
  <w:style w:type="table" w:styleId="a4">
    <w:name w:val="Table Grid"/>
    <w:basedOn w:val="a1"/>
    <w:uiPriority w:val="39"/>
    <w:rsid w:val="00D37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2020-05-21T11:33:00Z</dcterms:created>
  <dcterms:modified xsi:type="dcterms:W3CDTF">2020-05-27T06:19:00Z</dcterms:modified>
</cp:coreProperties>
</file>