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956" w:rsidRDefault="005B2956" w:rsidP="005B2956">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Группа 22СЛ</w:t>
      </w:r>
    </w:p>
    <w:p w:rsidR="005B2956" w:rsidRDefault="005B2956" w:rsidP="005B2956">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25.05.2020 года</w:t>
      </w:r>
    </w:p>
    <w:p w:rsidR="005B2956" w:rsidRDefault="005B2956" w:rsidP="005B2956">
      <w:pPr>
        <w:spacing w:line="294" w:lineRule="atLeast"/>
        <w:jc w:val="left"/>
        <w:rPr>
          <w:rFonts w:ascii="Times New Roman" w:eastAsia="Times New Roman" w:hAnsi="Times New Roman" w:cs="Times New Roman"/>
          <w:b/>
          <w:bCs/>
          <w:sz w:val="27"/>
          <w:szCs w:val="27"/>
          <w:lang w:eastAsia="ru-RU"/>
        </w:rPr>
      </w:pP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Pr="001310C0">
        <w:rPr>
          <w:rFonts w:ascii="Times New Roman" w:eastAsia="Times New Roman" w:hAnsi="Times New Roman" w:cs="Times New Roman"/>
          <w:b/>
          <w:bCs/>
          <w:sz w:val="27"/>
          <w:szCs w:val="27"/>
          <w:lang w:eastAsia="ru-RU"/>
        </w:rPr>
        <w:t xml:space="preserve"> Физика атомного ядра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ознакомиться со строением и свойствами атомных ядер.</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Атомное ядро </w:t>
      </w:r>
      <w:r w:rsidRPr="001310C0">
        <w:rPr>
          <w:rFonts w:ascii="Times New Roman" w:eastAsia="Times New Roman" w:hAnsi="Times New Roman" w:cs="Times New Roman"/>
          <w:sz w:val="27"/>
          <w:szCs w:val="27"/>
          <w:lang w:eastAsia="ru-RU"/>
        </w:rPr>
        <w:t>– центральная часть атома, в котором сосредоточена практически вся его масса и весь положительный электрический заряд.</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Нуклон</w:t>
      </w:r>
      <w:r w:rsidRPr="001310C0">
        <w:rPr>
          <w:rFonts w:ascii="Times New Roman" w:eastAsia="Times New Roman" w:hAnsi="Times New Roman" w:cs="Times New Roman"/>
          <w:sz w:val="27"/>
          <w:szCs w:val="27"/>
          <w:lang w:eastAsia="ru-RU"/>
        </w:rPr>
        <w:t> – общее название протона и нейтрона – частиц, из которых состоят ядра атомов.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Изотопы</w:t>
      </w:r>
      <w:r w:rsidRPr="001310C0">
        <w:rPr>
          <w:rFonts w:ascii="Times New Roman" w:eastAsia="Times New Roman" w:hAnsi="Times New Roman" w:cs="Times New Roman"/>
          <w:sz w:val="27"/>
          <w:szCs w:val="27"/>
          <w:lang w:eastAsia="ru-RU"/>
        </w:rPr>
        <w:t> – ядра с одинаковым числом протонов.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Изобары</w:t>
      </w:r>
      <w:r w:rsidRPr="001310C0">
        <w:rPr>
          <w:rFonts w:ascii="Times New Roman" w:eastAsia="Times New Roman" w:hAnsi="Times New Roman" w:cs="Times New Roman"/>
          <w:sz w:val="27"/>
          <w:szCs w:val="27"/>
          <w:lang w:eastAsia="ru-RU"/>
        </w:rPr>
        <w:t> - ядра с одинаковым массовым числом.</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roofErr w:type="spellStart"/>
      <w:r w:rsidRPr="001310C0">
        <w:rPr>
          <w:rFonts w:ascii="Times New Roman" w:eastAsia="Times New Roman" w:hAnsi="Times New Roman" w:cs="Times New Roman"/>
          <w:i/>
          <w:iCs/>
          <w:sz w:val="27"/>
          <w:szCs w:val="27"/>
          <w:lang w:eastAsia="ru-RU"/>
        </w:rPr>
        <w:t>Изотоны</w:t>
      </w:r>
      <w:proofErr w:type="spellEnd"/>
      <w:r w:rsidRPr="001310C0">
        <w:rPr>
          <w:rFonts w:ascii="Times New Roman" w:eastAsia="Times New Roman" w:hAnsi="Times New Roman" w:cs="Times New Roman"/>
          <w:sz w:val="27"/>
          <w:szCs w:val="27"/>
          <w:lang w:eastAsia="ru-RU"/>
        </w:rPr>
        <w:t> – ядра с одинаковым числом нейтронов.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Энергия связи ядра</w:t>
      </w:r>
      <w:r w:rsidRPr="001310C0">
        <w:rPr>
          <w:rFonts w:ascii="Times New Roman" w:eastAsia="Times New Roman" w:hAnsi="Times New Roman" w:cs="Times New Roman"/>
          <w:sz w:val="27"/>
          <w:szCs w:val="27"/>
          <w:lang w:eastAsia="ru-RU"/>
        </w:rPr>
        <w:t> – величина работы, которую нужно совершить для расщепления ядра на составляющие его нуклоны без придания им кинетической энергии.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Дефект массы</w:t>
      </w:r>
      <w:r w:rsidRPr="001310C0">
        <w:rPr>
          <w:rFonts w:ascii="Times New Roman" w:eastAsia="Times New Roman" w:hAnsi="Times New Roman" w:cs="Times New Roman"/>
          <w:sz w:val="27"/>
          <w:szCs w:val="27"/>
          <w:lang w:eastAsia="ru-RU"/>
        </w:rPr>
        <w:t> – уменьшение суммарной массы нуклонов при образовании из них ядра.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Ядерные силы</w:t>
      </w:r>
      <w:r w:rsidRPr="001310C0">
        <w:rPr>
          <w:rFonts w:ascii="Times New Roman" w:eastAsia="Times New Roman" w:hAnsi="Times New Roman" w:cs="Times New Roman"/>
          <w:sz w:val="27"/>
          <w:szCs w:val="27"/>
          <w:lang w:eastAsia="ru-RU"/>
        </w:rPr>
        <w:t> – силы взаимодействия между нуклонами в атомном ядре.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Ядерное поле</w:t>
      </w:r>
      <w:r w:rsidRPr="001310C0">
        <w:rPr>
          <w:rFonts w:ascii="Times New Roman" w:eastAsia="Times New Roman" w:hAnsi="Times New Roman" w:cs="Times New Roman"/>
          <w:sz w:val="27"/>
          <w:szCs w:val="27"/>
          <w:lang w:eastAsia="ru-RU"/>
        </w:rPr>
        <w:t> – особая форма материи, обусловливающая ядерные взаимодействия нуклонов.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Радиоактивность</w:t>
      </w:r>
      <w:r w:rsidRPr="001310C0">
        <w:rPr>
          <w:rFonts w:ascii="Times New Roman" w:eastAsia="Times New Roman" w:hAnsi="Times New Roman" w:cs="Times New Roman"/>
          <w:sz w:val="27"/>
          <w:szCs w:val="27"/>
          <w:lang w:eastAsia="ru-RU"/>
        </w:rPr>
        <w:t> – самопроизвольное превращение одних атомных ядер в другие, сопровождающееся испусканием особого вида излучения – радиоактивного излучения.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Период полураспада</w:t>
      </w:r>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 время, в течение которого распадается половина первоначального количества ядер данного вещества.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25.1. Состав ядра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Ядра атомов состоят из двух типов элементарных частиц – протонов и нейтронов. Эти частицы носят название нуклонов.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Протон (</w:t>
      </w:r>
      <w:proofErr w:type="spellStart"/>
      <w:r w:rsidRPr="001310C0">
        <w:rPr>
          <w:rFonts w:ascii="Times New Roman" w:eastAsia="Times New Roman" w:hAnsi="Times New Roman" w:cs="Times New Roman"/>
          <w:i/>
          <w:iCs/>
          <w:sz w:val="27"/>
          <w:szCs w:val="27"/>
          <w:lang w:eastAsia="ru-RU"/>
        </w:rPr>
        <w:t>p</w:t>
      </w:r>
      <w:proofErr w:type="spellEnd"/>
      <w:r w:rsidRPr="001310C0">
        <w:rPr>
          <w:rFonts w:ascii="Times New Roman" w:eastAsia="Times New Roman" w:hAnsi="Times New Roman" w:cs="Times New Roman"/>
          <w:sz w:val="27"/>
          <w:szCs w:val="27"/>
          <w:lang w:eastAsia="ru-RU"/>
        </w:rPr>
        <w:t>) есть не что иное, как ядро атома водорода. Он обладает зарядом +</w:t>
      </w:r>
      <w:proofErr w:type="spellStart"/>
      <w:r w:rsidRPr="001310C0">
        <w:rPr>
          <w:rFonts w:ascii="Times New Roman" w:eastAsia="Times New Roman" w:hAnsi="Times New Roman" w:cs="Times New Roman"/>
          <w:i/>
          <w:iCs/>
          <w:sz w:val="27"/>
          <w:szCs w:val="27"/>
          <w:lang w:eastAsia="ru-RU"/>
        </w:rPr>
        <w:t>e</w:t>
      </w:r>
      <w:proofErr w:type="spellEnd"/>
      <w:r w:rsidRPr="001310C0">
        <w:rPr>
          <w:rFonts w:ascii="Times New Roman" w:eastAsia="Times New Roman" w:hAnsi="Times New Roman" w:cs="Times New Roman"/>
          <w:sz w:val="27"/>
          <w:szCs w:val="27"/>
          <w:lang w:eastAsia="ru-RU"/>
        </w:rPr>
        <w:t> = 1,6</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19</w:t>
      </w:r>
      <w:r w:rsidRPr="001310C0">
        <w:rPr>
          <w:rFonts w:ascii="Times New Roman" w:eastAsia="Times New Roman" w:hAnsi="Times New Roman" w:cs="Times New Roman"/>
          <w:sz w:val="27"/>
          <w:szCs w:val="27"/>
          <w:lang w:eastAsia="ru-RU"/>
        </w:rPr>
        <w:t> Кл и массой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p</w:t>
      </w:r>
      <w:proofErr w:type="spellEnd"/>
      <w:r w:rsidRPr="001310C0">
        <w:rPr>
          <w:rFonts w:ascii="Times New Roman" w:eastAsia="Times New Roman" w:hAnsi="Times New Roman" w:cs="Times New Roman"/>
          <w:sz w:val="27"/>
          <w:szCs w:val="27"/>
          <w:lang w:eastAsia="ru-RU"/>
        </w:rPr>
        <w:t> = 1,6726</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-27 </w:t>
      </w:r>
      <w:r w:rsidRPr="001310C0">
        <w:rPr>
          <w:rFonts w:ascii="Times New Roman" w:eastAsia="Times New Roman" w:hAnsi="Times New Roman" w:cs="Times New Roman"/>
          <w:sz w:val="27"/>
          <w:szCs w:val="27"/>
          <w:lang w:eastAsia="ru-RU"/>
        </w:rPr>
        <w:t xml:space="preserve">кг = 1,0073 </w:t>
      </w:r>
      <w:proofErr w:type="spellStart"/>
      <w:r w:rsidRPr="001310C0">
        <w:rPr>
          <w:rFonts w:ascii="Times New Roman" w:eastAsia="Times New Roman" w:hAnsi="Times New Roman" w:cs="Times New Roman"/>
          <w:sz w:val="27"/>
          <w:szCs w:val="27"/>
          <w:lang w:eastAsia="ru-RU"/>
        </w:rPr>
        <w:t>а.е.м</w:t>
      </w:r>
      <w:proofErr w:type="spellEnd"/>
      <w:r w:rsidRPr="001310C0">
        <w:rPr>
          <w:rFonts w:ascii="Times New Roman" w:eastAsia="Times New Roman" w:hAnsi="Times New Roman" w:cs="Times New Roman"/>
          <w:sz w:val="27"/>
          <w:szCs w:val="27"/>
          <w:lang w:eastAsia="ru-RU"/>
        </w:rPr>
        <w:t>. За атомную единицу массы (</w:t>
      </w:r>
      <w:proofErr w:type="spellStart"/>
      <w:r w:rsidRPr="001310C0">
        <w:rPr>
          <w:rFonts w:ascii="Times New Roman" w:eastAsia="Times New Roman" w:hAnsi="Times New Roman" w:cs="Times New Roman"/>
          <w:sz w:val="27"/>
          <w:szCs w:val="27"/>
          <w:lang w:eastAsia="ru-RU"/>
        </w:rPr>
        <w:t>а.е.м</w:t>
      </w:r>
      <w:proofErr w:type="spellEnd"/>
      <w:r w:rsidRPr="001310C0">
        <w:rPr>
          <w:rFonts w:ascii="Times New Roman" w:eastAsia="Times New Roman" w:hAnsi="Times New Roman" w:cs="Times New Roman"/>
          <w:sz w:val="27"/>
          <w:szCs w:val="27"/>
          <w:lang w:eastAsia="ru-RU"/>
        </w:rPr>
        <w:t xml:space="preserve">.) </w:t>
      </w:r>
      <w:proofErr w:type="gramStart"/>
      <w:r w:rsidRPr="001310C0">
        <w:rPr>
          <w:rFonts w:ascii="Times New Roman" w:eastAsia="Times New Roman" w:hAnsi="Times New Roman" w:cs="Times New Roman"/>
          <w:sz w:val="27"/>
          <w:szCs w:val="27"/>
          <w:lang w:eastAsia="ru-RU"/>
        </w:rPr>
        <w:t>принята</w:t>
      </w:r>
      <w:proofErr w:type="gramEnd"/>
      <w:r w:rsidRPr="001310C0">
        <w:rPr>
          <w:rFonts w:ascii="Times New Roman" w:eastAsia="Times New Roman" w:hAnsi="Times New Roman" w:cs="Times New Roman"/>
          <w:sz w:val="27"/>
          <w:szCs w:val="27"/>
          <w:lang w:eastAsia="ru-RU"/>
        </w:rPr>
        <w:t xml:space="preserve"> 1/12 массы атома кислорода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681" name="Рисунок 681" descr="hello_html_m2a3e8c9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ello_html_m2a3e8c9f.gif"/>
                    <pic:cNvPicPr>
                      <a:picLocks noChangeAspect="1" noChangeArrowheads="1"/>
                    </pic:cNvPicPr>
                  </pic:nvPicPr>
                  <pic:blipFill>
                    <a:blip r:embed="rId5"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а. е. м. = 1,6605655(86)</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–27</w:t>
      </w:r>
      <w:r w:rsidRPr="001310C0">
        <w:rPr>
          <w:rFonts w:ascii="Times New Roman" w:eastAsia="Times New Roman" w:hAnsi="Times New Roman" w:cs="Times New Roman"/>
          <w:sz w:val="27"/>
          <w:szCs w:val="27"/>
          <w:lang w:eastAsia="ru-RU"/>
        </w:rPr>
        <w:t> кг.</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сравнения укажем, что масса электрона составляет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e</w:t>
      </w:r>
      <w:proofErr w:type="spellEnd"/>
      <w:r w:rsidRPr="001310C0">
        <w:rPr>
          <w:rFonts w:ascii="Times New Roman" w:eastAsia="Times New Roman" w:hAnsi="Times New Roman" w:cs="Times New Roman"/>
          <w:i/>
          <w:iCs/>
          <w:sz w:val="27"/>
          <w:szCs w:val="27"/>
          <w:vertAlign w:val="subscript"/>
          <w:lang w:eastAsia="ru-RU"/>
        </w:rPr>
        <w:t> </w:t>
      </w:r>
      <w:r w:rsidRPr="001310C0">
        <w:rPr>
          <w:rFonts w:ascii="Times New Roman" w:eastAsia="Times New Roman" w:hAnsi="Times New Roman" w:cs="Times New Roman"/>
          <w:sz w:val="27"/>
          <w:szCs w:val="27"/>
          <w:lang w:eastAsia="ru-RU"/>
        </w:rPr>
        <w:t>= 9,1095</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-31 </w:t>
      </w:r>
      <w:r w:rsidRPr="001310C0">
        <w:rPr>
          <w:rFonts w:ascii="Times New Roman" w:eastAsia="Times New Roman" w:hAnsi="Times New Roman" w:cs="Times New Roman"/>
          <w:sz w:val="27"/>
          <w:szCs w:val="27"/>
          <w:lang w:eastAsia="ru-RU"/>
        </w:rPr>
        <w:t>кг.</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сопоставления масс протона и электрона следует, что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p</w:t>
      </w:r>
      <w:proofErr w:type="spellEnd"/>
      <w:r w:rsidRPr="001310C0">
        <w:rPr>
          <w:rFonts w:ascii="Times New Roman" w:eastAsia="Times New Roman" w:hAnsi="Times New Roman" w:cs="Times New Roman"/>
          <w:sz w:val="27"/>
          <w:szCs w:val="27"/>
          <w:lang w:eastAsia="ru-RU"/>
        </w:rPr>
        <w:t> = 1836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e</w:t>
      </w:r>
      <w:proofErr w:type="spellEnd"/>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Протон имеет спин (собственный момент импульса), равный половине </w:t>
      </w:r>
      <w:r>
        <w:rPr>
          <w:rFonts w:ascii="Times New Roman" w:eastAsia="Times New Roman" w:hAnsi="Times New Roman" w:cs="Times New Roman"/>
          <w:noProof/>
          <w:sz w:val="27"/>
          <w:szCs w:val="27"/>
          <w:lang w:eastAsia="ru-RU"/>
        </w:rPr>
        <w:drawing>
          <wp:inline distT="0" distB="0" distL="0" distR="0">
            <wp:extent cx="409575" cy="447675"/>
            <wp:effectExtent l="0" t="0" r="9525" b="0"/>
            <wp:docPr id="682" name="Рисунок 682" descr="hello_html_5f34ba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ello_html_5f34ba9a.gif"/>
                    <pic:cNvPicPr>
                      <a:picLocks noChangeAspect="1" noChangeArrowheads="1"/>
                    </pic:cNvPicPr>
                  </pic:nvPicPr>
                  <pic:blipFill>
                    <a:blip r:embed="rId6" cstate="print"/>
                    <a:srcRect/>
                    <a:stretch>
                      <a:fillRect/>
                    </a:stretch>
                  </pic:blipFill>
                  <pic:spPr bwMode="auto">
                    <a:xfrm>
                      <a:off x="0" y="0"/>
                      <a:ext cx="4095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единицах </w:t>
      </w:r>
      <w:r>
        <w:rPr>
          <w:rFonts w:ascii="Times New Roman" w:eastAsia="Times New Roman" w:hAnsi="Times New Roman" w:cs="Times New Roman"/>
          <w:noProof/>
          <w:sz w:val="27"/>
          <w:szCs w:val="27"/>
          <w:lang w:eastAsia="ru-RU"/>
        </w:rPr>
        <w:drawing>
          <wp:inline distT="0" distB="0" distL="0" distR="0">
            <wp:extent cx="142875" cy="180975"/>
            <wp:effectExtent l="19050" t="0" r="0" b="0"/>
            <wp:docPr id="683" name="Рисунок 683" descr="hello_html_16a64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ello_html_16a6473.gif"/>
                    <pic:cNvPicPr>
                      <a:picLocks noChangeAspect="1" noChangeArrowheads="1"/>
                    </pic:cNvPicPr>
                  </pic:nvPicPr>
                  <pic:blipFill>
                    <a:blip r:embed="rId7"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собственный магнитный момент</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28700" cy="266700"/>
            <wp:effectExtent l="0" t="0" r="0" b="0"/>
            <wp:docPr id="684" name="Рисунок 684" descr="hello_html_50284b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ello_html_50284b0f.gif"/>
                    <pic:cNvPicPr>
                      <a:picLocks noChangeAspect="1" noChangeArrowheads="1"/>
                    </pic:cNvPicPr>
                  </pic:nvPicPr>
                  <pic:blipFill>
                    <a:blip r:embed="rId8" cstate="print"/>
                    <a:srcRect/>
                    <a:stretch>
                      <a:fillRect/>
                    </a:stretch>
                  </pic:blipFill>
                  <pic:spPr bwMode="auto">
                    <a:xfrm>
                      <a:off x="0" y="0"/>
                      <a:ext cx="1028700"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838200" cy="523875"/>
            <wp:effectExtent l="0" t="0" r="0" b="0"/>
            <wp:docPr id="685" name="Рисунок 685" descr="hello_html_616f67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ello_html_616f6781.gif"/>
                    <pic:cNvPicPr>
                      <a:picLocks noChangeAspect="1" noChangeArrowheads="1"/>
                    </pic:cNvPicPr>
                  </pic:nvPicPr>
                  <pic:blipFill>
                    <a:blip r:embed="rId9" cstate="print"/>
                    <a:srcRect/>
                    <a:stretch>
                      <a:fillRect/>
                    </a:stretch>
                  </pic:blipFill>
                  <pic:spPr bwMode="auto">
                    <a:xfrm>
                      <a:off x="0" y="0"/>
                      <a:ext cx="838200"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единица магнитного момента, называемая ядерным магнетоном.</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Из сравнения </w:t>
      </w:r>
      <w:r>
        <w:rPr>
          <w:rFonts w:ascii="Times New Roman" w:eastAsia="Times New Roman" w:hAnsi="Times New Roman" w:cs="Times New Roman"/>
          <w:noProof/>
          <w:sz w:val="27"/>
          <w:szCs w:val="27"/>
          <w:lang w:eastAsia="ru-RU"/>
        </w:rPr>
        <w:drawing>
          <wp:inline distT="0" distB="0" distL="0" distR="0">
            <wp:extent cx="838200" cy="523875"/>
            <wp:effectExtent l="0" t="0" r="0" b="0"/>
            <wp:docPr id="686" name="Рисунок 686" descr="hello_html_616f67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ello_html_616f6781.gif"/>
                    <pic:cNvPicPr>
                      <a:picLocks noChangeAspect="1" noChangeArrowheads="1"/>
                    </pic:cNvPicPr>
                  </pic:nvPicPr>
                  <pic:blipFill>
                    <a:blip r:embed="rId9" cstate="print"/>
                    <a:srcRect/>
                    <a:stretch>
                      <a:fillRect/>
                    </a:stretch>
                  </pic:blipFill>
                  <pic:spPr bwMode="auto">
                    <a:xfrm>
                      <a:off x="0" y="0"/>
                      <a:ext cx="838200"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proofErr w:type="gramStart"/>
      <w:r w:rsidRPr="001310C0">
        <w:rPr>
          <w:rFonts w:ascii="Times New Roman" w:eastAsia="Times New Roman" w:hAnsi="Times New Roman" w:cs="Times New Roman"/>
          <w:sz w:val="27"/>
          <w:szCs w:val="27"/>
          <w:lang w:eastAsia="ru-RU"/>
        </w:rPr>
        <w:t>с </w:t>
      </w:r>
      <w:r>
        <w:rPr>
          <w:rFonts w:ascii="Times New Roman" w:eastAsia="Times New Roman" w:hAnsi="Times New Roman" w:cs="Times New Roman"/>
          <w:noProof/>
          <w:sz w:val="27"/>
          <w:szCs w:val="27"/>
          <w:lang w:eastAsia="ru-RU"/>
        </w:rPr>
        <w:drawing>
          <wp:inline distT="0" distB="0" distL="0" distR="0">
            <wp:extent cx="838200" cy="495300"/>
            <wp:effectExtent l="0" t="0" r="0" b="0"/>
            <wp:docPr id="687" name="Рисунок 687" descr="hello_html_68d186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ello_html_68d186fb.gif"/>
                    <pic:cNvPicPr>
                      <a:picLocks noChangeAspect="1" noChangeArrowheads="1"/>
                    </pic:cNvPicPr>
                  </pic:nvPicPr>
                  <pic:blipFill>
                    <a:blip r:embed="rId10" cstate="print"/>
                    <a:srcRect/>
                    <a:stretch>
                      <a:fillRect/>
                    </a:stretch>
                  </pic:blipFill>
                  <pic:spPr bwMode="auto">
                    <a:xfrm>
                      <a:off x="0" y="0"/>
                      <a:ext cx="8382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вытекает</w:t>
      </w:r>
      <w:proofErr w:type="gramEnd"/>
      <w:r w:rsidRPr="001310C0">
        <w:rPr>
          <w:rFonts w:ascii="Times New Roman" w:eastAsia="Times New Roman" w:hAnsi="Times New Roman" w:cs="Times New Roman"/>
          <w:sz w:val="27"/>
          <w:szCs w:val="27"/>
          <w:lang w:eastAsia="ru-RU"/>
        </w:rPr>
        <w:t>, что </w:t>
      </w:r>
      <w:r w:rsidRPr="001310C0">
        <w:rPr>
          <w:rFonts w:ascii="Symbol" w:eastAsia="Times New Roman" w:hAnsi="Symbol" w:cs="Times New Roman"/>
          <w:i/>
          <w:iCs/>
          <w:sz w:val="27"/>
          <w:szCs w:val="27"/>
          <w:lang w:eastAsia="ru-RU"/>
        </w:rPr>
        <w:sym w:font="Symbol" w:char="F06D"/>
      </w:r>
      <w:r w:rsidRPr="001310C0">
        <w:rPr>
          <w:rFonts w:ascii="Times New Roman" w:eastAsia="Times New Roman" w:hAnsi="Times New Roman" w:cs="Times New Roman"/>
          <w:sz w:val="27"/>
          <w:szCs w:val="27"/>
          <w:vertAlign w:val="subscript"/>
          <w:lang w:eastAsia="ru-RU"/>
        </w:rPr>
        <w:t>0 </w:t>
      </w:r>
      <w:r w:rsidRPr="001310C0">
        <w:rPr>
          <w:rFonts w:ascii="Times New Roman" w:eastAsia="Times New Roman" w:hAnsi="Times New Roman" w:cs="Times New Roman"/>
          <w:sz w:val="27"/>
          <w:szCs w:val="27"/>
          <w:lang w:eastAsia="ru-RU"/>
        </w:rPr>
        <w:t>в 1836 раз меньше магнетона Бора </w:t>
      </w:r>
      <w:r w:rsidRPr="001310C0">
        <w:rPr>
          <w:rFonts w:ascii="Symbol" w:eastAsia="Times New Roman" w:hAnsi="Symbol" w:cs="Times New Roman"/>
          <w:i/>
          <w:iCs/>
          <w:sz w:val="27"/>
          <w:szCs w:val="27"/>
          <w:lang w:eastAsia="ru-RU"/>
        </w:rPr>
        <w:sym w:font="Symbol" w:char="F06D"/>
      </w:r>
      <w:r w:rsidRPr="001310C0">
        <w:rPr>
          <w:rFonts w:ascii="Times New Roman" w:eastAsia="Times New Roman" w:hAnsi="Times New Roman" w:cs="Times New Roman"/>
          <w:sz w:val="27"/>
          <w:szCs w:val="27"/>
          <w:vertAlign w:val="subscript"/>
          <w:lang w:eastAsia="ru-RU"/>
        </w:rPr>
        <w:t>B</w:t>
      </w:r>
      <w:r w:rsidRPr="001310C0">
        <w:rPr>
          <w:rFonts w:ascii="Times New Roman" w:eastAsia="Times New Roman" w:hAnsi="Times New Roman" w:cs="Times New Roman"/>
          <w:sz w:val="27"/>
          <w:szCs w:val="27"/>
          <w:lang w:eastAsia="ru-RU"/>
        </w:rPr>
        <w:t>. Следовательно, собственный магнитный момент протона примерно в 660 раз меньше, чем магнитный момент электрона.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Нейтроном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называется не обладающая электрическим зарядом частица с массой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n</w:t>
      </w:r>
      <w:proofErr w:type="spellEnd"/>
      <w:r w:rsidRPr="001310C0">
        <w:rPr>
          <w:rFonts w:ascii="Times New Roman" w:eastAsia="Times New Roman" w:hAnsi="Times New Roman" w:cs="Times New Roman"/>
          <w:sz w:val="27"/>
          <w:szCs w:val="27"/>
          <w:lang w:eastAsia="ru-RU"/>
        </w:rPr>
        <w:t> = 1,6749</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-27 </w:t>
      </w:r>
      <w:r w:rsidRPr="001310C0">
        <w:rPr>
          <w:rFonts w:ascii="Times New Roman" w:eastAsia="Times New Roman" w:hAnsi="Times New Roman" w:cs="Times New Roman"/>
          <w:sz w:val="27"/>
          <w:szCs w:val="27"/>
          <w:lang w:eastAsia="ru-RU"/>
        </w:rPr>
        <w:t xml:space="preserve">кг = 1,0087 </w:t>
      </w:r>
      <w:proofErr w:type="spellStart"/>
      <w:r w:rsidRPr="001310C0">
        <w:rPr>
          <w:rFonts w:ascii="Times New Roman" w:eastAsia="Times New Roman" w:hAnsi="Times New Roman" w:cs="Times New Roman"/>
          <w:sz w:val="27"/>
          <w:szCs w:val="27"/>
          <w:lang w:eastAsia="ru-RU"/>
        </w:rPr>
        <w:t>а.е.м</w:t>
      </w:r>
      <w:proofErr w:type="spellEnd"/>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очень близкой к массе протона.</w:t>
      </w:r>
      <w:proofErr w:type="gramEnd"/>
      <w:r w:rsidRPr="001310C0">
        <w:rPr>
          <w:rFonts w:ascii="Times New Roman" w:eastAsia="Times New Roman" w:hAnsi="Times New Roman" w:cs="Times New Roman"/>
          <w:sz w:val="27"/>
          <w:szCs w:val="27"/>
          <w:lang w:eastAsia="ru-RU"/>
        </w:rPr>
        <w:t xml:space="preserve"> Разность масс нейтрона и протона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n</w:t>
      </w:r>
      <w:proofErr w:type="spellEnd"/>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p</w:t>
      </w:r>
      <w:proofErr w:type="spellEnd"/>
      <w:r w:rsidRPr="001310C0">
        <w:rPr>
          <w:rFonts w:ascii="Times New Roman" w:eastAsia="Times New Roman" w:hAnsi="Times New Roman" w:cs="Times New Roman"/>
          <w:sz w:val="27"/>
          <w:szCs w:val="27"/>
          <w:lang w:eastAsia="ru-RU"/>
        </w:rPr>
        <w:t> = 2,5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e</w:t>
      </w:r>
      <w:proofErr w:type="spellEnd"/>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Нейтрон обладает спином, равным половине </w:t>
      </w:r>
      <w:r>
        <w:rPr>
          <w:rFonts w:ascii="Times New Roman" w:eastAsia="Times New Roman" w:hAnsi="Times New Roman" w:cs="Times New Roman"/>
          <w:noProof/>
          <w:sz w:val="27"/>
          <w:szCs w:val="27"/>
          <w:lang w:eastAsia="ru-RU"/>
        </w:rPr>
        <w:drawing>
          <wp:inline distT="0" distB="0" distL="0" distR="0">
            <wp:extent cx="409575" cy="447675"/>
            <wp:effectExtent l="0" t="0" r="9525" b="0"/>
            <wp:docPr id="688" name="Рисунок 688" descr="hello_html_5f34ba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ello_html_5f34ba9a.gif"/>
                    <pic:cNvPicPr>
                      <a:picLocks noChangeAspect="1" noChangeArrowheads="1"/>
                    </pic:cNvPicPr>
                  </pic:nvPicPr>
                  <pic:blipFill>
                    <a:blip r:embed="rId6" cstate="print"/>
                    <a:srcRect/>
                    <a:stretch>
                      <a:fillRect/>
                    </a:stretch>
                  </pic:blipFill>
                  <pic:spPr bwMode="auto">
                    <a:xfrm>
                      <a:off x="0" y="0"/>
                      <a:ext cx="4095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единицах </w:t>
      </w:r>
      <w:r>
        <w:rPr>
          <w:rFonts w:ascii="Times New Roman" w:eastAsia="Times New Roman" w:hAnsi="Times New Roman" w:cs="Times New Roman"/>
          <w:noProof/>
          <w:sz w:val="27"/>
          <w:szCs w:val="27"/>
          <w:lang w:eastAsia="ru-RU"/>
        </w:rPr>
        <w:drawing>
          <wp:inline distT="0" distB="0" distL="0" distR="0">
            <wp:extent cx="142875" cy="180975"/>
            <wp:effectExtent l="19050" t="0" r="0" b="0"/>
            <wp:docPr id="689" name="Рисунок 689" descr="hello_html_16a64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ello_html_16a6473.gif"/>
                    <pic:cNvPicPr>
                      <a:picLocks noChangeAspect="1" noChangeArrowheads="1"/>
                    </pic:cNvPicPr>
                  </pic:nvPicPr>
                  <pic:blipFill>
                    <a:blip r:embed="rId7"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(несмотря на отсутствие электрического заряда) собственный магнитный момент</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81075" cy="238125"/>
            <wp:effectExtent l="19050" t="0" r="9525" b="0"/>
            <wp:docPr id="690" name="Рисунок 690" descr="hello_html_me0d50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ello_html_me0d508f.gif"/>
                    <pic:cNvPicPr>
                      <a:picLocks noChangeAspect="1" noChangeArrowheads="1"/>
                    </pic:cNvPicPr>
                  </pic:nvPicPr>
                  <pic:blipFill>
                    <a:blip r:embed="rId11" cstate="print"/>
                    <a:srcRect/>
                    <a:stretch>
                      <a:fillRect/>
                    </a:stretch>
                  </pic:blipFill>
                  <pic:spPr bwMode="auto">
                    <a:xfrm>
                      <a:off x="0" y="0"/>
                      <a:ext cx="981075" cy="238125"/>
                    </a:xfrm>
                    <a:prstGeom prst="rect">
                      <a:avLst/>
                    </a:prstGeom>
                    <a:noFill/>
                    <a:ln w="9525">
                      <a:noFill/>
                      <a:miter lim="800000"/>
                      <a:headEnd/>
                      <a:tailEnd/>
                    </a:ln>
                  </pic:spPr>
                </pic:pic>
              </a:graphicData>
            </a:graphic>
          </wp:inline>
        </w:drawing>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(знак минус указывает на то, что направления собственных механического и магнитного моментов противоположны).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свободном состоянии нейтрон нестабилен (радиоактивен) – он самопроизвольно распадается, превращаясь в протон и испуская электрон (</w:t>
      </w:r>
      <w:proofErr w:type="spellStart"/>
      <w:r w:rsidRPr="001310C0">
        <w:rPr>
          <w:rFonts w:ascii="Times New Roman" w:eastAsia="Times New Roman" w:hAnsi="Times New Roman" w:cs="Times New Roman"/>
          <w:i/>
          <w:iCs/>
          <w:sz w:val="27"/>
          <w:szCs w:val="27"/>
          <w:lang w:eastAsia="ru-RU"/>
        </w:rPr>
        <w:t>e</w:t>
      </w:r>
      <w:proofErr w:type="spellEnd"/>
      <w:r w:rsidRPr="001310C0">
        <w:rPr>
          <w:rFonts w:ascii="Times New Roman" w:eastAsia="Times New Roman" w:hAnsi="Times New Roman" w:cs="Times New Roman"/>
          <w:sz w:val="27"/>
          <w:szCs w:val="27"/>
          <w:vertAlign w:val="superscript"/>
          <w:lang w:eastAsia="ru-RU"/>
        </w:rPr>
        <w:t>–</w:t>
      </w:r>
      <w:r w:rsidRPr="001310C0">
        <w:rPr>
          <w:rFonts w:ascii="Times New Roman" w:eastAsia="Times New Roman" w:hAnsi="Times New Roman" w:cs="Times New Roman"/>
          <w:sz w:val="27"/>
          <w:szCs w:val="27"/>
          <w:lang w:eastAsia="ru-RU"/>
        </w:rPr>
        <w:t>) и еще одну частицу, называемую антинейтрино</w:t>
      </w:r>
      <w:proofErr w:type="gramStart"/>
      <w:r w:rsidRPr="001310C0">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noProof/>
          <w:sz w:val="27"/>
          <w:szCs w:val="27"/>
          <w:lang w:eastAsia="ru-RU"/>
        </w:rPr>
        <w:drawing>
          <wp:inline distT="0" distB="0" distL="0" distR="0">
            <wp:extent cx="152400" cy="200025"/>
            <wp:effectExtent l="19050" t="0" r="0" b="0"/>
            <wp:docPr id="691" name="Рисунок 691" descr="hello_html_5ab765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ello_html_5ab76564.gif"/>
                    <pic:cNvPicPr>
                      <a:picLocks noChangeAspect="1" noChangeArrowheads="1"/>
                    </pic:cNvPicPr>
                  </pic:nvPicPr>
                  <pic:blipFill>
                    <a:blip r:embed="rId12"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w:t>
      </w:r>
      <w:proofErr w:type="gramEnd"/>
      <w:r w:rsidRPr="001310C0">
        <w:rPr>
          <w:rFonts w:ascii="Times New Roman" w:eastAsia="Times New Roman" w:hAnsi="Times New Roman" w:cs="Times New Roman"/>
          <w:sz w:val="27"/>
          <w:szCs w:val="27"/>
          <w:lang w:eastAsia="ru-RU"/>
        </w:rPr>
        <w:t>Период полураспада равен примерно 12 мин.</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Масса покоя антинейтрино равна нулю. Масса нейтрона, как мы видели, больше массы протона на 2,5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e</w:t>
      </w:r>
      <w:proofErr w:type="spellEnd"/>
      <w:r w:rsidRPr="001310C0">
        <w:rPr>
          <w:rFonts w:ascii="Times New Roman" w:eastAsia="Times New Roman" w:hAnsi="Times New Roman" w:cs="Times New Roman"/>
          <w:sz w:val="27"/>
          <w:szCs w:val="27"/>
          <w:lang w:eastAsia="ru-RU"/>
        </w:rPr>
        <w:t>. Следовательно, масса нейтрона превышает суммарную массу частиц, на которые он распадается, на 1,5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e</w:t>
      </w:r>
      <w:proofErr w:type="spellEnd"/>
      <w:r w:rsidRPr="001310C0">
        <w:rPr>
          <w:rFonts w:ascii="Times New Roman" w:eastAsia="Times New Roman" w:hAnsi="Times New Roman" w:cs="Times New Roman"/>
          <w:sz w:val="27"/>
          <w:szCs w:val="27"/>
          <w:lang w:eastAsia="ru-RU"/>
        </w:rPr>
        <w:t>. Эта энергия выделяется при распаде нейтрона в виде кинетической энергии образующихся частиц.</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Элементарные частицы – протоны и нейтроны, входящие в состав ядра, получили общее название нуклонов. Считается, что ядерная частица – нуклон может находиться в двух «зарядовых состояниях»: протонном с зарядом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и нейтронном с зарядом 0. Массы покоя этих двух состояний нуклона также несколько различны, что имеет большое значение для понимания процессов, происходящих при радиоактивном </w:t>
      </w:r>
      <w:proofErr w:type="gramStart"/>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распаде ядер.</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Количество протонов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входящих в состав ядра, определяет его заряд, который равен +</w:t>
      </w:r>
      <w:proofErr w:type="spellStart"/>
      <w:r w:rsidRPr="001310C0">
        <w:rPr>
          <w:rFonts w:ascii="Times New Roman" w:eastAsia="Times New Roman" w:hAnsi="Times New Roman" w:cs="Times New Roman"/>
          <w:i/>
          <w:iCs/>
          <w:sz w:val="27"/>
          <w:szCs w:val="27"/>
          <w:lang w:eastAsia="ru-RU"/>
        </w:rPr>
        <w:t>Ze</w:t>
      </w:r>
      <w:proofErr w:type="spellEnd"/>
      <w:r w:rsidRPr="001310C0">
        <w:rPr>
          <w:rFonts w:ascii="Times New Roman" w:eastAsia="Times New Roman" w:hAnsi="Times New Roman" w:cs="Times New Roman"/>
          <w:sz w:val="27"/>
          <w:szCs w:val="27"/>
          <w:lang w:eastAsia="ru-RU"/>
        </w:rPr>
        <w:t>. Число </w:t>
      </w:r>
      <w:r w:rsidRPr="001310C0">
        <w:rPr>
          <w:rFonts w:ascii="Times New Roman" w:eastAsia="Times New Roman" w:hAnsi="Times New Roman" w:cs="Times New Roman"/>
          <w:i/>
          <w:iCs/>
          <w:sz w:val="27"/>
          <w:szCs w:val="27"/>
          <w:lang w:eastAsia="ru-RU"/>
        </w:rPr>
        <w:t>Z </w:t>
      </w:r>
      <w:r w:rsidRPr="001310C0">
        <w:rPr>
          <w:rFonts w:ascii="Times New Roman" w:eastAsia="Times New Roman" w:hAnsi="Times New Roman" w:cs="Times New Roman"/>
          <w:sz w:val="27"/>
          <w:szCs w:val="27"/>
          <w:lang w:eastAsia="ru-RU"/>
        </w:rPr>
        <w:t xml:space="preserve">называется атомным номером (оно определяет порядковый номер химического элемента в периодической системе </w:t>
      </w:r>
      <w:proofErr w:type="spellStart"/>
      <w:r w:rsidRPr="001310C0">
        <w:rPr>
          <w:rFonts w:ascii="Times New Roman" w:eastAsia="Times New Roman" w:hAnsi="Times New Roman" w:cs="Times New Roman"/>
          <w:sz w:val="27"/>
          <w:szCs w:val="27"/>
          <w:lang w:eastAsia="ru-RU"/>
        </w:rPr>
        <w:t>Менделееева</w:t>
      </w:r>
      <w:proofErr w:type="spellEnd"/>
      <w:r w:rsidRPr="001310C0">
        <w:rPr>
          <w:rFonts w:ascii="Times New Roman" w:eastAsia="Times New Roman" w:hAnsi="Times New Roman" w:cs="Times New Roman"/>
          <w:sz w:val="27"/>
          <w:szCs w:val="27"/>
          <w:lang w:eastAsia="ru-RU"/>
        </w:rPr>
        <w:t xml:space="preserve">) или зарядовым числом ядра. Так как атом в целом нейтрален, то заряд ядра определяет одновременно число электронов в атоме, каждый из которых обладает отрицательным элементарным зарядом. Распределение электронов в атоме по энергетическим оболочкам и </w:t>
      </w:r>
      <w:proofErr w:type="spellStart"/>
      <w:r w:rsidRPr="001310C0">
        <w:rPr>
          <w:rFonts w:ascii="Times New Roman" w:eastAsia="Times New Roman" w:hAnsi="Times New Roman" w:cs="Times New Roman"/>
          <w:sz w:val="27"/>
          <w:szCs w:val="27"/>
          <w:lang w:eastAsia="ru-RU"/>
        </w:rPr>
        <w:t>подоболочкам</w:t>
      </w:r>
      <w:proofErr w:type="spellEnd"/>
      <w:r w:rsidRPr="001310C0">
        <w:rPr>
          <w:rFonts w:ascii="Times New Roman" w:eastAsia="Times New Roman" w:hAnsi="Times New Roman" w:cs="Times New Roman"/>
          <w:sz w:val="27"/>
          <w:szCs w:val="27"/>
          <w:lang w:eastAsia="ru-RU"/>
        </w:rPr>
        <w:t xml:space="preserve"> существенно зависит от их общего числа в атоме. Поэтому заряд ядра в значительной мере определяет распределение электронов по их состояниям в атоме, в частности число электронов на внешней оболочке, которого зависят химические свойства атома. Иными словами, зарядом ядра определяется специфика данного химического элемента.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Число нуклонов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xml:space="preserve"> (т. е. суммарное число протонов и нейтронов) в ядре называется массовым числом ядра и определяет массу ядра. Масса атомного ядра практически совпадает с массой атома, потому что масса электронов всех </w:t>
      </w:r>
      <w:r w:rsidRPr="001310C0">
        <w:rPr>
          <w:rFonts w:ascii="Times New Roman" w:eastAsia="Times New Roman" w:hAnsi="Times New Roman" w:cs="Times New Roman"/>
          <w:sz w:val="27"/>
          <w:szCs w:val="27"/>
          <w:lang w:eastAsia="ru-RU"/>
        </w:rPr>
        <w:lastRenderedPageBreak/>
        <w:t>атомов, кроме водородного, составляет приблизительно лишь 2,5</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–4</w:t>
      </w:r>
      <w:r w:rsidRPr="001310C0">
        <w:rPr>
          <w:rFonts w:ascii="Times New Roman" w:eastAsia="Times New Roman" w:hAnsi="Times New Roman" w:cs="Times New Roman"/>
          <w:sz w:val="27"/>
          <w:szCs w:val="27"/>
          <w:lang w:eastAsia="ru-RU"/>
        </w:rPr>
        <w:t> массы атома, так что массовое число определяет и массу атома.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Число нейтронов в ядре равно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обозначения ядер применяется символ</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4800" cy="276225"/>
            <wp:effectExtent l="19050" t="0" r="0" b="0"/>
            <wp:docPr id="692" name="Рисунок 692" descr="hello_html_509f85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ello_html_509f8597.gif"/>
                    <pic:cNvPicPr>
                      <a:picLocks noChangeAspect="1" noChangeArrowheads="1"/>
                    </pic:cNvPicPr>
                  </pic:nvPicPr>
                  <pic:blipFill>
                    <a:blip r:embed="rId13"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под </w:t>
      </w:r>
      <w:r w:rsidRPr="001310C0">
        <w:rPr>
          <w:rFonts w:ascii="Times New Roman" w:eastAsia="Times New Roman" w:hAnsi="Times New Roman" w:cs="Times New Roman"/>
          <w:i/>
          <w:iCs/>
          <w:sz w:val="27"/>
          <w:szCs w:val="27"/>
          <w:lang w:eastAsia="ru-RU"/>
        </w:rPr>
        <w:t>X</w:t>
      </w:r>
      <w:r w:rsidRPr="001310C0">
        <w:rPr>
          <w:rFonts w:ascii="Times New Roman" w:eastAsia="Times New Roman" w:hAnsi="Times New Roman" w:cs="Times New Roman"/>
          <w:sz w:val="27"/>
          <w:szCs w:val="27"/>
          <w:lang w:eastAsia="ru-RU"/>
        </w:rPr>
        <w:t> подразумевается химический символ данного элемента. Слева вверху ставится массовое число, а слева снизу – атомный номер (последний значок часто опускают).</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Большинство химических элементов имеет по нескольку разновидностей – изотопов, отличающихся значениями массового числа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Так, например, водород имеет три изотопа: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6700" cy="276225"/>
            <wp:effectExtent l="19050" t="0" r="0" b="0"/>
            <wp:docPr id="693" name="Рисунок 693" descr="hello_html_76f099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ello_html_76f09945.gif"/>
                    <pic:cNvPicPr>
                      <a:picLocks noChangeAspect="1" noChangeArrowheads="1"/>
                    </pic:cNvPicPr>
                  </pic:nvPicPr>
                  <pic:blipFill>
                    <a:blip r:embed="rId14" cstate="print"/>
                    <a:srcRect/>
                    <a:stretch>
                      <a:fillRect/>
                    </a:stretch>
                  </pic:blipFill>
                  <pic:spPr bwMode="auto">
                    <a:xfrm>
                      <a:off x="0" y="0"/>
                      <a:ext cx="2667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обычный водород, или протий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 1,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 0),</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76225" cy="276225"/>
            <wp:effectExtent l="19050" t="0" r="0" b="0"/>
            <wp:docPr id="694" name="Рисунок 694" descr="hello_html_m4dddc7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ello_html_m4dddc7ca.gif"/>
                    <pic:cNvPicPr>
                      <a:picLocks noChangeAspect="1" noChangeArrowheads="1"/>
                    </pic:cNvPicPr>
                  </pic:nvPicPr>
                  <pic:blipFill>
                    <a:blip r:embed="rId15"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тяжелый водород, или дейтерий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 1,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 1),</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6700" cy="276225"/>
            <wp:effectExtent l="19050" t="0" r="0" b="0"/>
            <wp:docPr id="695" name="Рисунок 695" descr="hello_html_m386b10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ello_html_m386b10bd.gif"/>
                    <pic:cNvPicPr>
                      <a:picLocks noChangeAspect="1" noChangeArrowheads="1"/>
                    </pic:cNvPicPr>
                  </pic:nvPicPr>
                  <pic:blipFill>
                    <a:blip r:embed="rId16" cstate="print"/>
                    <a:srcRect/>
                    <a:stretch>
                      <a:fillRect/>
                    </a:stretch>
                  </pic:blipFill>
                  <pic:spPr bwMode="auto">
                    <a:xfrm>
                      <a:off x="0" y="0"/>
                      <a:ext cx="2667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тритий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 1,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 2).</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 кислорода имеется три стабильных изотопа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696" name="Рисунок 696" descr="hello_html_m5aeab1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ello_html_m5aeab18e.gif"/>
                    <pic:cNvPicPr>
                      <a:picLocks noChangeAspect="1" noChangeArrowheads="1"/>
                    </pic:cNvPicPr>
                  </pic:nvPicPr>
                  <pic:blipFill>
                    <a:blip r:embed="rId17"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697" name="Рисунок 697" descr="hello_html_689a6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ello_html_689a6082.gif"/>
                    <pic:cNvPicPr>
                      <a:picLocks noChangeAspect="1" noChangeArrowheads="1"/>
                    </pic:cNvPicPr>
                  </pic:nvPicPr>
                  <pic:blipFill>
                    <a:blip r:embed="rId18"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698" name="Рисунок 698" descr="hello_html_71f442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ello_html_71f4428c.gif"/>
                    <pic:cNvPicPr>
                      <a:picLocks noChangeAspect="1" noChangeArrowheads="1"/>
                    </pic:cNvPicPr>
                  </pic:nvPicPr>
                  <pic:blipFill>
                    <a:blip r:embed="rId19"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у углерода – шесть: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699" name="Рисунок 699" descr="hello_html_5edf2b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ello_html_5edf2b45.gif"/>
                    <pic:cNvPicPr>
                      <a:picLocks noChangeAspect="1" noChangeArrowheads="1"/>
                    </pic:cNvPicPr>
                  </pic:nvPicPr>
                  <pic:blipFill>
                    <a:blip r:embed="rId20"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276225" cy="276225"/>
            <wp:effectExtent l="19050" t="0" r="0" b="0"/>
            <wp:docPr id="700" name="Рисунок 700" descr="hello_html_m1b26bd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ello_html_m1b26bdd3.gif"/>
                    <pic:cNvPicPr>
                      <a:picLocks noChangeAspect="1" noChangeArrowheads="1"/>
                    </pic:cNvPicPr>
                  </pic:nvPicPr>
                  <pic:blipFill>
                    <a:blip r:embed="rId21"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701" name="Рисунок 701" descr="hello_html_m2a3e8c9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ello_html_m2a3e8c9f.gif"/>
                    <pic:cNvPicPr>
                      <a:picLocks noChangeAspect="1" noChangeArrowheads="1"/>
                    </pic:cNvPicPr>
                  </pic:nvPicPr>
                  <pic:blipFill>
                    <a:blip r:embed="rId5"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702" name="Рисунок 702" descr="hello_html_26dbcc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ello_html_26dbcce3.gif"/>
                    <pic:cNvPicPr>
                      <a:picLocks noChangeAspect="1" noChangeArrowheads="1"/>
                    </pic:cNvPicPr>
                  </pic:nvPicPr>
                  <pic:blipFill>
                    <a:blip r:embed="rId22"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703" name="Рисунок 703" descr="hello_html_m3aac99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ello_html_m3aac99b8.gif"/>
                    <pic:cNvPicPr>
                      <a:picLocks noChangeAspect="1" noChangeArrowheads="1"/>
                    </pic:cNvPicPr>
                  </pic:nvPicPr>
                  <pic:blipFill>
                    <a:blip r:embed="rId23"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704" name="Рисунок 704" descr="hello_html_7ec2a1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ello_html_7ec2a13f.gif"/>
                    <pic:cNvPicPr>
                      <a:picLocks noChangeAspect="1" noChangeArrowheads="1"/>
                    </pic:cNvPicPr>
                  </pic:nvPicPr>
                  <pic:blipFill>
                    <a:blip r:embed="rId24"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у олова – десять и т. д.</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Изотопы представляют собой ядра с одинаковым числом протонов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Для каждого химического элемента имеется постоянное процентное содержание различных изотопов. Поэтому каждый химический элемент имеет определенную атомную массу, представляющую собой среднее значение атомных масс всех его изотопов. Этим объясняется то, что атомные массы элементов в ряде случаев заметно отклоняются от целых чисел.</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Ядра с одинаковым массовым числом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называются изобарами. Изобары большей частью встречаются среди тяжелых ядер, причем парами и триадами. В настоящее время известно 59 устойчивых изобарных пар и 5 изобарных триад. Примерами устойчивых изобарных пар являются аргон </w:t>
      </w:r>
      <w:r>
        <w:rPr>
          <w:rFonts w:ascii="Times New Roman" w:eastAsia="Times New Roman" w:hAnsi="Times New Roman" w:cs="Times New Roman"/>
          <w:noProof/>
          <w:sz w:val="27"/>
          <w:szCs w:val="27"/>
          <w:lang w:eastAsia="ru-RU"/>
        </w:rPr>
        <w:drawing>
          <wp:inline distT="0" distB="0" distL="0" distR="0">
            <wp:extent cx="381000" cy="276225"/>
            <wp:effectExtent l="19050" t="0" r="0" b="0"/>
            <wp:docPr id="705" name="Рисунок 705" descr="hello_html_m17667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ello_html_m176675e.gif"/>
                    <pic:cNvPicPr>
                      <a:picLocks noChangeAspect="1" noChangeArrowheads="1"/>
                    </pic:cNvPicPr>
                  </pic:nvPicPr>
                  <pic:blipFill>
                    <a:blip r:embed="rId25"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кальций </w:t>
      </w:r>
      <w:r>
        <w:rPr>
          <w:rFonts w:ascii="Times New Roman" w:eastAsia="Times New Roman" w:hAnsi="Times New Roman" w:cs="Times New Roman"/>
          <w:noProof/>
          <w:sz w:val="27"/>
          <w:szCs w:val="27"/>
          <w:lang w:eastAsia="ru-RU"/>
        </w:rPr>
        <w:drawing>
          <wp:inline distT="0" distB="0" distL="0" distR="0">
            <wp:extent cx="409575" cy="276225"/>
            <wp:effectExtent l="19050" t="0" r="0" b="0"/>
            <wp:docPr id="706" name="Рисунок 706" descr="hello_html_m41b0c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ello_html_m41b0c415.gif"/>
                    <pic:cNvPicPr>
                      <a:picLocks noChangeAspect="1" noChangeArrowheads="1"/>
                    </pic:cNvPicPr>
                  </pic:nvPicPr>
                  <pic:blipFill>
                    <a:blip r:embed="rId26" cstate="print"/>
                    <a:srcRect/>
                    <a:stretch>
                      <a:fillRect/>
                    </a:stretch>
                  </pic:blipFill>
                  <pic:spPr bwMode="auto">
                    <a:xfrm>
                      <a:off x="0" y="0"/>
                      <a:ext cx="4095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рутений </w:t>
      </w:r>
      <w:r>
        <w:rPr>
          <w:rFonts w:ascii="Times New Roman" w:eastAsia="Times New Roman" w:hAnsi="Times New Roman" w:cs="Times New Roman"/>
          <w:noProof/>
          <w:sz w:val="27"/>
          <w:szCs w:val="27"/>
          <w:lang w:eastAsia="ru-RU"/>
        </w:rPr>
        <w:drawing>
          <wp:inline distT="0" distB="0" distL="0" distR="0">
            <wp:extent cx="447675" cy="276225"/>
            <wp:effectExtent l="19050" t="0" r="0" b="0"/>
            <wp:docPr id="707" name="Рисунок 707" descr="hello_html_m6eadd6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ello_html_m6eadd648.gif"/>
                    <pic:cNvPicPr>
                      <a:picLocks noChangeAspect="1" noChangeArrowheads="1"/>
                    </pic:cNvPicPr>
                  </pic:nvPicPr>
                  <pic:blipFill>
                    <a:blip r:embed="rId27" cstate="print"/>
                    <a:srcRect/>
                    <a:stretch>
                      <a:fillRect/>
                    </a:stretch>
                  </pic:blipFill>
                  <pic:spPr bwMode="auto">
                    <a:xfrm>
                      <a:off x="0" y="0"/>
                      <a:ext cx="4476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и палладий </w:t>
      </w:r>
      <w:r>
        <w:rPr>
          <w:rFonts w:ascii="Times New Roman" w:eastAsia="Times New Roman" w:hAnsi="Times New Roman" w:cs="Times New Roman"/>
          <w:noProof/>
          <w:sz w:val="27"/>
          <w:szCs w:val="27"/>
          <w:lang w:eastAsia="ru-RU"/>
        </w:rPr>
        <w:drawing>
          <wp:inline distT="0" distB="0" distL="0" distR="0">
            <wp:extent cx="457200" cy="276225"/>
            <wp:effectExtent l="19050" t="0" r="0" b="0"/>
            <wp:docPr id="708" name="Рисунок 708" descr="hello_html_3a0dfe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ello_html_3a0dfe3f.gif"/>
                    <pic:cNvPicPr>
                      <a:picLocks noChangeAspect="1" noChangeArrowheads="1"/>
                    </pic:cNvPicPr>
                  </pic:nvPicPr>
                  <pic:blipFill>
                    <a:blip r:embed="rId28" cstate="print"/>
                    <a:srcRect/>
                    <a:stretch>
                      <a:fillRect/>
                    </a:stretch>
                  </pic:blipFill>
                  <pic:spPr bwMode="auto">
                    <a:xfrm>
                      <a:off x="0" y="0"/>
                      <a:ext cx="4572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Примером изобарной триады может служить цирконий </w:t>
      </w:r>
      <w:r>
        <w:rPr>
          <w:rFonts w:ascii="Times New Roman" w:eastAsia="Times New Roman" w:hAnsi="Times New Roman" w:cs="Times New Roman"/>
          <w:noProof/>
          <w:sz w:val="27"/>
          <w:szCs w:val="27"/>
          <w:lang w:eastAsia="ru-RU"/>
        </w:rPr>
        <w:drawing>
          <wp:inline distT="0" distB="0" distL="0" distR="0">
            <wp:extent cx="381000" cy="276225"/>
            <wp:effectExtent l="0" t="0" r="0" b="0"/>
            <wp:docPr id="709" name="Рисунок 709" descr="hello_html_m78d989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ello_html_m78d98937.gif"/>
                    <pic:cNvPicPr>
                      <a:picLocks noChangeAspect="1" noChangeArrowheads="1"/>
                    </pic:cNvPicPr>
                  </pic:nvPicPr>
                  <pic:blipFill>
                    <a:blip r:embed="rId29"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молибден </w:t>
      </w:r>
      <w:r>
        <w:rPr>
          <w:rFonts w:ascii="Times New Roman" w:eastAsia="Times New Roman" w:hAnsi="Times New Roman" w:cs="Times New Roman"/>
          <w:noProof/>
          <w:sz w:val="27"/>
          <w:szCs w:val="27"/>
          <w:lang w:eastAsia="ru-RU"/>
        </w:rPr>
        <w:drawing>
          <wp:inline distT="0" distB="0" distL="0" distR="0">
            <wp:extent cx="447675" cy="276225"/>
            <wp:effectExtent l="0" t="0" r="0" b="0"/>
            <wp:docPr id="710" name="Рисунок 710" descr="hello_html_6c0429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ello_html_6c04299e.gif"/>
                    <pic:cNvPicPr>
                      <a:picLocks noChangeAspect="1" noChangeArrowheads="1"/>
                    </pic:cNvPicPr>
                  </pic:nvPicPr>
                  <pic:blipFill>
                    <a:blip r:embed="rId30" cstate="print"/>
                    <a:srcRect/>
                    <a:stretch>
                      <a:fillRect/>
                    </a:stretch>
                  </pic:blipFill>
                  <pic:spPr bwMode="auto">
                    <a:xfrm>
                      <a:off x="0" y="0"/>
                      <a:ext cx="4476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рутений </w:t>
      </w:r>
      <w:r>
        <w:rPr>
          <w:rFonts w:ascii="Times New Roman" w:eastAsia="Times New Roman" w:hAnsi="Times New Roman" w:cs="Times New Roman"/>
          <w:noProof/>
          <w:sz w:val="27"/>
          <w:szCs w:val="27"/>
          <w:lang w:eastAsia="ru-RU"/>
        </w:rPr>
        <w:drawing>
          <wp:inline distT="0" distB="0" distL="0" distR="0">
            <wp:extent cx="409575" cy="276225"/>
            <wp:effectExtent l="0" t="0" r="0" b="0"/>
            <wp:docPr id="711" name="Рисунок 711" descr="hello_html_m6d028d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ello_html_m6d028d17.gif"/>
                    <pic:cNvPicPr>
                      <a:picLocks noChangeAspect="1" noChangeArrowheads="1"/>
                    </pic:cNvPicPr>
                  </pic:nvPicPr>
                  <pic:blipFill>
                    <a:blip r:embed="rId31" cstate="print"/>
                    <a:srcRect/>
                    <a:stretch>
                      <a:fillRect/>
                    </a:stretch>
                  </pic:blipFill>
                  <pic:spPr bwMode="auto">
                    <a:xfrm>
                      <a:off x="0" y="0"/>
                      <a:ext cx="4095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качестве примера можно привести аргон </w:t>
      </w:r>
      <w:r>
        <w:rPr>
          <w:rFonts w:ascii="Times New Roman" w:eastAsia="Times New Roman" w:hAnsi="Times New Roman" w:cs="Times New Roman"/>
          <w:noProof/>
          <w:sz w:val="27"/>
          <w:szCs w:val="27"/>
          <w:lang w:eastAsia="ru-RU"/>
        </w:rPr>
        <w:drawing>
          <wp:inline distT="0" distB="0" distL="0" distR="0">
            <wp:extent cx="381000" cy="276225"/>
            <wp:effectExtent l="19050" t="0" r="0" b="0"/>
            <wp:docPr id="712" name="Рисунок 712" descr="hello_html_m17667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ello_html_m176675e.gif"/>
                    <pic:cNvPicPr>
                      <a:picLocks noChangeAspect="1" noChangeArrowheads="1"/>
                    </pic:cNvPicPr>
                  </pic:nvPicPr>
                  <pic:blipFill>
                    <a:blip r:embed="rId25"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кальций </w:t>
      </w:r>
      <w:r>
        <w:rPr>
          <w:rFonts w:ascii="Times New Roman" w:eastAsia="Times New Roman" w:hAnsi="Times New Roman" w:cs="Times New Roman"/>
          <w:noProof/>
          <w:sz w:val="27"/>
          <w:szCs w:val="27"/>
          <w:lang w:eastAsia="ru-RU"/>
        </w:rPr>
        <w:drawing>
          <wp:inline distT="0" distB="0" distL="0" distR="0">
            <wp:extent cx="409575" cy="276225"/>
            <wp:effectExtent l="19050" t="0" r="0" b="0"/>
            <wp:docPr id="713" name="Рисунок 713" descr="hello_html_m41b0c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ello_html_m41b0c415.gif"/>
                    <pic:cNvPicPr>
                      <a:picLocks noChangeAspect="1" noChangeArrowheads="1"/>
                    </pic:cNvPicPr>
                  </pic:nvPicPr>
                  <pic:blipFill>
                    <a:blip r:embed="rId26" cstate="print"/>
                    <a:srcRect/>
                    <a:stretch>
                      <a:fillRect/>
                    </a:stretch>
                  </pic:blipFill>
                  <pic:spPr bwMode="auto">
                    <a:xfrm>
                      <a:off x="0" y="0"/>
                      <a:ext cx="4095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Ядра с одинаковым числом нейтронов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xml:space="preserve"> носят название </w:t>
      </w:r>
      <w:proofErr w:type="spellStart"/>
      <w:r w:rsidRPr="001310C0">
        <w:rPr>
          <w:rFonts w:ascii="Times New Roman" w:eastAsia="Times New Roman" w:hAnsi="Times New Roman" w:cs="Times New Roman"/>
          <w:sz w:val="27"/>
          <w:szCs w:val="27"/>
          <w:lang w:eastAsia="ru-RU"/>
        </w:rPr>
        <w:t>изотонов</w:t>
      </w:r>
      <w:proofErr w:type="spellEnd"/>
      <w:r w:rsidRPr="001310C0">
        <w:rPr>
          <w:rFonts w:ascii="Times New Roman" w:eastAsia="Times New Roman" w:hAnsi="Times New Roman" w:cs="Times New Roman"/>
          <w:sz w:val="27"/>
          <w:szCs w:val="27"/>
          <w:lang w:eastAsia="ru-RU"/>
        </w:rPr>
        <w:t xml:space="preserve"> (углерод </w:t>
      </w:r>
      <w:r>
        <w:rPr>
          <w:rFonts w:ascii="Times New Roman" w:eastAsia="Times New Roman" w:hAnsi="Times New Roman" w:cs="Times New Roman"/>
          <w:noProof/>
          <w:sz w:val="27"/>
          <w:szCs w:val="27"/>
          <w:lang w:eastAsia="ru-RU"/>
        </w:rPr>
        <w:drawing>
          <wp:inline distT="0" distB="0" distL="0" distR="0">
            <wp:extent cx="295275" cy="276225"/>
            <wp:effectExtent l="19050" t="0" r="0" b="0"/>
            <wp:docPr id="714" name="Рисунок 714" descr="hello_html_26dbcc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ello_html_26dbcce3.gif"/>
                    <pic:cNvPicPr>
                      <a:picLocks noChangeAspect="1" noChangeArrowheads="1"/>
                    </pic:cNvPicPr>
                  </pic:nvPicPr>
                  <pic:blipFill>
                    <a:blip r:embed="rId22"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азот </w:t>
      </w:r>
      <w:r>
        <w:rPr>
          <w:rFonts w:ascii="Times New Roman" w:eastAsia="Times New Roman" w:hAnsi="Times New Roman" w:cs="Times New Roman"/>
          <w:noProof/>
          <w:sz w:val="27"/>
          <w:szCs w:val="27"/>
          <w:lang w:eastAsia="ru-RU"/>
        </w:rPr>
        <w:drawing>
          <wp:inline distT="0" distB="0" distL="0" distR="0">
            <wp:extent cx="314325" cy="276225"/>
            <wp:effectExtent l="19050" t="0" r="0" b="0"/>
            <wp:docPr id="715" name="Рисунок 715" descr="hello_html_m5e4a2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ello_html_m5e4a2817.gif"/>
                    <pic:cNvPicPr>
                      <a:picLocks noChangeAspect="1" noChangeArrowheads="1"/>
                    </pic:cNvPicPr>
                  </pic:nvPicPr>
                  <pic:blipFill>
                    <a:blip r:embed="rId32" cstate="print"/>
                    <a:srcRect/>
                    <a:stretch>
                      <a:fillRect/>
                    </a:stretch>
                  </pic:blipFill>
                  <pic:spPr bwMode="auto">
                    <a:xfrm>
                      <a:off x="0" y="0"/>
                      <a:ext cx="3143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Наконец, существуют радиоактивные ядра с </w:t>
      </w:r>
      <w:proofErr w:type="gramStart"/>
      <w:r w:rsidRPr="001310C0">
        <w:rPr>
          <w:rFonts w:ascii="Times New Roman" w:eastAsia="Times New Roman" w:hAnsi="Times New Roman" w:cs="Times New Roman"/>
          <w:sz w:val="27"/>
          <w:szCs w:val="27"/>
          <w:lang w:eastAsia="ru-RU"/>
        </w:rPr>
        <w:t>одинаковыми</w:t>
      </w:r>
      <w:proofErr w:type="gramEnd"/>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Z </w:t>
      </w:r>
      <w:r w:rsidRPr="001310C0">
        <w:rPr>
          <w:rFonts w:ascii="Times New Roman" w:eastAsia="Times New Roman" w:hAnsi="Times New Roman" w:cs="Times New Roman"/>
          <w:sz w:val="27"/>
          <w:szCs w:val="27"/>
          <w:lang w:eastAsia="ru-RU"/>
        </w:rPr>
        <w:t>и</w:t>
      </w:r>
      <w:r w:rsidRPr="001310C0">
        <w:rPr>
          <w:rFonts w:ascii="Times New Roman" w:eastAsia="Times New Roman" w:hAnsi="Times New Roman" w:cs="Times New Roman"/>
          <w:i/>
          <w:iCs/>
          <w:sz w:val="27"/>
          <w:szCs w:val="27"/>
          <w:lang w:eastAsia="ru-RU"/>
        </w:rPr>
        <w:t> A</w:t>
      </w:r>
      <w:r w:rsidRPr="001310C0">
        <w:rPr>
          <w:rFonts w:ascii="Times New Roman" w:eastAsia="Times New Roman" w:hAnsi="Times New Roman" w:cs="Times New Roman"/>
          <w:sz w:val="27"/>
          <w:szCs w:val="27"/>
          <w:lang w:eastAsia="ru-RU"/>
        </w:rPr>
        <w:t>, отличающиеся периодом полураспада. Они называются изомерами. Например, имеется два изомера ядра брома </w:t>
      </w:r>
      <w:r>
        <w:rPr>
          <w:rFonts w:ascii="Times New Roman" w:eastAsia="Times New Roman" w:hAnsi="Times New Roman" w:cs="Times New Roman"/>
          <w:noProof/>
          <w:sz w:val="27"/>
          <w:szCs w:val="27"/>
          <w:lang w:eastAsia="ru-RU"/>
        </w:rPr>
        <w:drawing>
          <wp:inline distT="0" distB="0" distL="0" distR="0">
            <wp:extent cx="381000" cy="276225"/>
            <wp:effectExtent l="19050" t="0" r="0" b="0"/>
            <wp:docPr id="716" name="Рисунок 716" descr="hello_html_4d7212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ello_html_4d7212b2.gif"/>
                    <pic:cNvPicPr>
                      <a:picLocks noChangeAspect="1" noChangeArrowheads="1"/>
                    </pic:cNvPicPr>
                  </pic:nvPicPr>
                  <pic:blipFill>
                    <a:blip r:embed="rId33"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у одного из них период полураспада равен 18 мин, а у другого – 4,4 часа.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Радиус ядра довольно точно определяется формулой</w:t>
      </w:r>
      <w:proofErr w:type="gramStart"/>
      <w:r w:rsidRPr="001310C0">
        <w:rPr>
          <w:rFonts w:ascii="Times New Roman" w:eastAsia="Times New Roman" w:hAnsi="Times New Roman" w:cs="Times New Roman"/>
          <w:sz w:val="27"/>
          <w:szCs w:val="27"/>
          <w:lang w:eastAsia="ru-RU"/>
        </w:rPr>
        <w:t>:</w:t>
      </w:r>
      <w:proofErr w:type="gramEnd"/>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33500" cy="419100"/>
            <wp:effectExtent l="19050" t="0" r="0" b="0"/>
            <wp:docPr id="717" name="Рисунок 717" descr="hello_html_m47e4f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ello_html_m47e4f114.gif"/>
                    <pic:cNvPicPr>
                      <a:picLocks noChangeAspect="1" noChangeArrowheads="1"/>
                    </pic:cNvPicPr>
                  </pic:nvPicPr>
                  <pic:blipFill>
                    <a:blip r:embed="rId34" cstate="print"/>
                    <a:srcRect/>
                    <a:stretch>
                      <a:fillRect/>
                    </a:stretch>
                  </pic:blipFill>
                  <pic:spPr bwMode="auto">
                    <a:xfrm>
                      <a:off x="0" y="0"/>
                      <a:ext cx="1333500" cy="4191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данного соотношения следует, что объем ядра пропорционален числу нуклонов в ядре.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В состав ядра входят, как мы видели, протоны и нейтроны, каждый из которых обладает спином </w:t>
      </w:r>
      <w:r>
        <w:rPr>
          <w:rFonts w:ascii="Times New Roman" w:eastAsia="Times New Roman" w:hAnsi="Times New Roman" w:cs="Times New Roman"/>
          <w:noProof/>
          <w:sz w:val="27"/>
          <w:szCs w:val="27"/>
          <w:lang w:eastAsia="ru-RU"/>
        </w:rPr>
        <w:drawing>
          <wp:inline distT="0" distB="0" distL="0" distR="0">
            <wp:extent cx="409575" cy="447675"/>
            <wp:effectExtent l="0" t="0" r="9525" b="0"/>
            <wp:docPr id="718" name="Рисунок 718" descr="hello_html_5f34ba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ello_html_5f34ba9a.gif"/>
                    <pic:cNvPicPr>
                      <a:picLocks noChangeAspect="1" noChangeArrowheads="1"/>
                    </pic:cNvPicPr>
                  </pic:nvPicPr>
                  <pic:blipFill>
                    <a:blip r:embed="rId6" cstate="print"/>
                    <a:srcRect/>
                    <a:stretch>
                      <a:fillRect/>
                    </a:stretch>
                  </pic:blipFill>
                  <pic:spPr bwMode="auto">
                    <a:xfrm>
                      <a:off x="0" y="0"/>
                      <a:ext cx="4095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 единицах </w:t>
      </w:r>
      <w:r>
        <w:rPr>
          <w:rFonts w:ascii="Times New Roman" w:eastAsia="Times New Roman" w:hAnsi="Times New Roman" w:cs="Times New Roman"/>
          <w:noProof/>
          <w:sz w:val="27"/>
          <w:szCs w:val="27"/>
          <w:lang w:eastAsia="ru-RU"/>
        </w:rPr>
        <w:drawing>
          <wp:inline distT="0" distB="0" distL="0" distR="0">
            <wp:extent cx="142875" cy="180975"/>
            <wp:effectExtent l="19050" t="0" r="0" b="0"/>
            <wp:docPr id="719" name="Рисунок 719" descr="hello_html_16a64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ello_html_16a6473.gif"/>
                    <pic:cNvPicPr>
                      <a:picLocks noChangeAspect="1" noChangeArrowheads="1"/>
                    </pic:cNvPicPr>
                  </pic:nvPicPr>
                  <pic:blipFill>
                    <a:blip r:embed="rId7"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Спин ядра, состоящего из четного числа нуклонов, является целым числом (в единицах </w:t>
      </w:r>
      <w:r>
        <w:rPr>
          <w:rFonts w:ascii="Times New Roman" w:eastAsia="Times New Roman" w:hAnsi="Times New Roman" w:cs="Times New Roman"/>
          <w:noProof/>
          <w:sz w:val="27"/>
          <w:szCs w:val="27"/>
          <w:lang w:eastAsia="ru-RU"/>
        </w:rPr>
        <w:drawing>
          <wp:inline distT="0" distB="0" distL="0" distR="0">
            <wp:extent cx="142875" cy="180975"/>
            <wp:effectExtent l="19050" t="0" r="0" b="0"/>
            <wp:docPr id="720" name="Рисунок 720" descr="hello_html_16a64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ello_html_16a6473.gif"/>
                    <pic:cNvPicPr>
                      <a:picLocks noChangeAspect="1" noChangeArrowheads="1"/>
                    </pic:cNvPicPr>
                  </pic:nvPicPr>
                  <pic:blipFill>
                    <a:blip r:embed="rId7"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Спин же ядра, состоящего из нечетного числа частиц, является </w:t>
      </w:r>
      <w:proofErr w:type="spellStart"/>
      <w:r w:rsidRPr="001310C0">
        <w:rPr>
          <w:rFonts w:ascii="Times New Roman" w:eastAsia="Times New Roman" w:hAnsi="Times New Roman" w:cs="Times New Roman"/>
          <w:sz w:val="27"/>
          <w:szCs w:val="27"/>
          <w:lang w:eastAsia="ru-RU"/>
        </w:rPr>
        <w:t>полуцелым</w:t>
      </w:r>
      <w:proofErr w:type="spellEnd"/>
      <w:r w:rsidRPr="001310C0">
        <w:rPr>
          <w:rFonts w:ascii="Times New Roman" w:eastAsia="Times New Roman" w:hAnsi="Times New Roman" w:cs="Times New Roman"/>
          <w:sz w:val="27"/>
          <w:szCs w:val="27"/>
          <w:lang w:eastAsia="ru-RU"/>
        </w:rPr>
        <w:t xml:space="preserve"> (в единицах </w:t>
      </w:r>
      <w:r>
        <w:rPr>
          <w:rFonts w:ascii="Times New Roman" w:eastAsia="Times New Roman" w:hAnsi="Times New Roman" w:cs="Times New Roman"/>
          <w:noProof/>
          <w:sz w:val="27"/>
          <w:szCs w:val="27"/>
          <w:lang w:eastAsia="ru-RU"/>
        </w:rPr>
        <w:drawing>
          <wp:inline distT="0" distB="0" distL="0" distR="0">
            <wp:extent cx="142875" cy="180975"/>
            <wp:effectExtent l="19050" t="0" r="0" b="0"/>
            <wp:docPr id="721" name="Рисунок 721" descr="hello_html_16a64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hello_html_16a6473.gif"/>
                    <pic:cNvPicPr>
                      <a:picLocks noChangeAspect="1" noChangeArrowheads="1"/>
                    </pic:cNvPicPr>
                  </pic:nvPicPr>
                  <pic:blipFill>
                    <a:blip r:embed="rId7"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настоящее время известно около 1500 ядер, различающихся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либо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либо и тем и другим. Около ¼ этих ядер устойчивы, остальные радиоактивны. Многие ядра получены искусственным путем с помощью ядерных реакций.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Нуклоны ядер находятся в состояниях, существенно отличающихся от их свободных состояний. Это связано с тем, что во всех ядрах, кроме ядра обычного водорода, имеется, по крайней мере, не менее двух нуклонов, между которыми осуществляется особое ядерное взаимодействие.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25.2. Энергия связи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Наличие между нуклонами особого ядерного взаимодействия, имеющего характер сил притяжения, вытекает из того, что ядра, содержащие положительно заряженные протоны и нейтроны, лишенные заряда, представляют собой устойчивые образования.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Устойчивость атомных ядер означает, что между нуклонами в ядрах существует определенная связь. Изучение этой связи может быть проведено в известных пределах энергетическими методами без привлечения сведений о характере и свойствах ядерных сил. Такой подход, основанный на законе сохранения энергии, позволяет сделать ряд важных выводов о специфике связей, удерживающих нуклоны в ядре друг возле друга. Введем понятие об энергии связи отдельного нуклона в ядре. Энергией связи нуклона в ядре называется физическая величина, равная той работе, которую нужно совершить для удаления данного нуклона из ядра без сообщения ему кинетической энергии. Полная энергия связи ядра соответственно определяется той работой, которую нужно совершить для расщепления ядра на составляющие его нуклоны без придания им кинетической энергии. Из закона сохранения энергии следует, что при образовании ядра из составляющих его нуклонов должна выделяться та же энергия, которую необходимо затратить при расщеплении ядра на составляющие его частицы. Очевидно, что энергией связи атомного ядра можно назвать разность между суммарной энергией свободных нуклонов, составляющих данное ядро, и их энергией в ядре.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Измерения масс ядер показывают, что масса ядра меньше, чем сумма масс составляющих его нуклонов. Уменьшение суммарной массы нуклонов при образовании из них ядра можно объяснить выделением энергии связи при образовании ядра; данное уменьшение, называемое дефектом массы, равно</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76300" cy="466725"/>
            <wp:effectExtent l="0" t="0" r="0" b="0"/>
            <wp:docPr id="722" name="Рисунок 722" descr="hello_html_3a5966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ello_html_3a59667b.gif"/>
                    <pic:cNvPicPr>
                      <a:picLocks noChangeAspect="1" noChangeArrowheads="1"/>
                    </pic:cNvPicPr>
                  </pic:nvPicPr>
                  <pic:blipFill>
                    <a:blip r:embed="rId35" cstate="print"/>
                    <a:srcRect/>
                    <a:stretch>
                      <a:fillRect/>
                    </a:stretch>
                  </pic:blipFill>
                  <pic:spPr bwMode="auto">
                    <a:xfrm>
                      <a:off x="0" y="0"/>
                      <a:ext cx="876300" cy="4667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Symbol" w:eastAsia="Times New Roman" w:hAnsi="Symbol" w:cs="Times New Roman"/>
          <w:sz w:val="27"/>
          <w:szCs w:val="27"/>
          <w:lang w:eastAsia="ru-RU"/>
        </w:rPr>
        <w:sym w:font="Symbol" w:char="F044"/>
      </w:r>
      <w:proofErr w:type="spellStart"/>
      <w:proofErr w:type="gramStart"/>
      <w:r w:rsidRPr="001310C0">
        <w:rPr>
          <w:rFonts w:ascii="Times New Roman" w:eastAsia="Times New Roman" w:hAnsi="Times New Roman" w:cs="Times New Roman"/>
          <w:i/>
          <w:iCs/>
          <w:sz w:val="27"/>
          <w:szCs w:val="27"/>
          <w:lang w:eastAsia="ru-RU"/>
        </w:rPr>
        <w:t>W</w:t>
      </w:r>
      <w:proofErr w:type="gramEnd"/>
      <w:r w:rsidRPr="001310C0">
        <w:rPr>
          <w:rFonts w:ascii="Times New Roman" w:eastAsia="Times New Roman" w:hAnsi="Times New Roman" w:cs="Times New Roman"/>
          <w:i/>
          <w:iCs/>
          <w:sz w:val="27"/>
          <w:szCs w:val="27"/>
          <w:vertAlign w:val="subscript"/>
          <w:lang w:eastAsia="ru-RU"/>
        </w:rPr>
        <w:t>св</w:t>
      </w:r>
      <w:proofErr w:type="spellEnd"/>
      <w:r w:rsidRPr="001310C0">
        <w:rPr>
          <w:rFonts w:ascii="Times New Roman" w:eastAsia="Times New Roman" w:hAnsi="Times New Roman" w:cs="Times New Roman"/>
          <w:i/>
          <w:iCs/>
          <w:sz w:val="27"/>
          <w:szCs w:val="27"/>
          <w:vertAlign w:val="subscript"/>
          <w:lang w:eastAsia="ru-RU"/>
        </w:rPr>
        <w:t> </w:t>
      </w:r>
      <w:r w:rsidRPr="001310C0">
        <w:rPr>
          <w:rFonts w:ascii="Times New Roman" w:eastAsia="Times New Roman" w:hAnsi="Times New Roman" w:cs="Times New Roman"/>
          <w:sz w:val="27"/>
          <w:szCs w:val="27"/>
          <w:lang w:eastAsia="ru-RU"/>
        </w:rPr>
        <w:t>– энергия, выделяющаяся при образовании ядра, </w:t>
      </w:r>
      <w:proofErr w:type="spellStart"/>
      <w:r w:rsidRPr="001310C0">
        <w:rPr>
          <w:rFonts w:ascii="Times New Roman" w:eastAsia="Times New Roman" w:hAnsi="Times New Roman" w:cs="Times New Roman"/>
          <w:i/>
          <w:iCs/>
          <w:sz w:val="27"/>
          <w:szCs w:val="27"/>
          <w:lang w:eastAsia="ru-RU"/>
        </w:rPr>
        <w:t>c</w:t>
      </w:r>
      <w:proofErr w:type="spellEnd"/>
      <w:r w:rsidRPr="001310C0">
        <w:rPr>
          <w:rFonts w:ascii="Times New Roman" w:eastAsia="Times New Roman" w:hAnsi="Times New Roman" w:cs="Times New Roman"/>
          <w:sz w:val="27"/>
          <w:szCs w:val="27"/>
          <w:lang w:eastAsia="ru-RU"/>
        </w:rPr>
        <w:t> – скорость света в вакууме.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ядро с массой </w:t>
      </w:r>
      <w:r w:rsidRPr="001310C0">
        <w:rPr>
          <w:rFonts w:ascii="Times New Roman" w:eastAsia="Times New Roman" w:hAnsi="Times New Roman" w:cs="Times New Roman"/>
          <w:i/>
          <w:iCs/>
          <w:sz w:val="27"/>
          <w:szCs w:val="27"/>
          <w:lang w:eastAsia="ru-RU"/>
        </w:rPr>
        <w:t>М</w:t>
      </w:r>
      <w:r w:rsidRPr="001310C0">
        <w:rPr>
          <w:rFonts w:ascii="Times New Roman" w:eastAsia="Times New Roman" w:hAnsi="Times New Roman" w:cs="Times New Roman"/>
          <w:sz w:val="27"/>
          <w:szCs w:val="27"/>
          <w:lang w:eastAsia="ru-RU"/>
        </w:rPr>
        <w:t> образовано из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протонов с массой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p</w:t>
      </w:r>
      <w:proofErr w:type="spellEnd"/>
      <w:r w:rsidRPr="001310C0">
        <w:rPr>
          <w:rFonts w:ascii="Times New Roman" w:eastAsia="Times New Roman" w:hAnsi="Times New Roman" w:cs="Times New Roman"/>
          <w:sz w:val="27"/>
          <w:szCs w:val="27"/>
          <w:lang w:eastAsia="ru-RU"/>
        </w:rPr>
        <w:t> и из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sz w:val="27"/>
          <w:szCs w:val="27"/>
          <w:lang w:eastAsia="ru-RU"/>
        </w:rPr>
        <w:t> нейтронов с массой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n</w:t>
      </w:r>
      <w:proofErr w:type="spellEnd"/>
      <w:r w:rsidRPr="001310C0">
        <w:rPr>
          <w:rFonts w:ascii="Times New Roman" w:eastAsia="Times New Roman" w:hAnsi="Times New Roman" w:cs="Times New Roman"/>
          <w:i/>
          <w:iCs/>
          <w:sz w:val="27"/>
          <w:szCs w:val="27"/>
          <w:lang w:eastAsia="ru-RU"/>
        </w:rPr>
        <w:t>,</w:t>
      </w:r>
      <w:r w:rsidRPr="001310C0">
        <w:rPr>
          <w:rFonts w:ascii="Times New Roman" w:eastAsia="Times New Roman" w:hAnsi="Times New Roman" w:cs="Times New Roman"/>
          <w:sz w:val="27"/>
          <w:szCs w:val="27"/>
          <w:lang w:eastAsia="ru-RU"/>
        </w:rPr>
        <w:t> то</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57400" cy="266700"/>
            <wp:effectExtent l="0" t="0" r="0" b="0"/>
            <wp:docPr id="723" name="Рисунок 723" descr="hello_html_10aa2e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ello_html_10aa2ee9.gif"/>
                    <pic:cNvPicPr>
                      <a:picLocks noChangeAspect="1" noChangeArrowheads="1"/>
                    </pic:cNvPicPr>
                  </pic:nvPicPr>
                  <pic:blipFill>
                    <a:blip r:embed="rId36" cstate="print"/>
                    <a:srcRect/>
                    <a:stretch>
                      <a:fillRect/>
                    </a:stretch>
                  </pic:blipFill>
                  <pic:spPr bwMode="auto">
                    <a:xfrm>
                      <a:off x="0" y="0"/>
                      <a:ext cx="2057400"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Величина </w:t>
      </w:r>
      <w:r w:rsidRPr="001310C0">
        <w:rPr>
          <w:rFonts w:ascii="Symbol" w:eastAsia="Times New Roman" w:hAnsi="Symbol" w:cs="Times New Roman"/>
          <w:sz w:val="27"/>
          <w:szCs w:val="27"/>
          <w:lang w:eastAsia="ru-RU"/>
        </w:rPr>
        <w:sym w:font="Symbol" w:char="F044"/>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служит мерой энергии связи: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38475" cy="304800"/>
            <wp:effectExtent l="0" t="0" r="9525" b="0"/>
            <wp:docPr id="724" name="Рисунок 724" descr="hello_html_77a04d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ello_html_77a04dc6.gif"/>
                    <pic:cNvPicPr>
                      <a:picLocks noChangeAspect="1" noChangeArrowheads="1"/>
                    </pic:cNvPicPr>
                  </pic:nvPicPr>
                  <pic:blipFill>
                    <a:blip r:embed="rId37" cstate="print"/>
                    <a:srcRect/>
                    <a:stretch>
                      <a:fillRect/>
                    </a:stretch>
                  </pic:blipFill>
                  <pic:spPr bwMode="auto">
                    <a:xfrm>
                      <a:off x="0" y="0"/>
                      <a:ext cx="3038475" cy="3048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ядерной физике для вычисления энергий применяется специальная единица – атомная единица энергии (а. е. э.), соответствующая одной атомной единице массы: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а. е. э. = </w:t>
      </w:r>
      <w:r w:rsidRPr="001310C0">
        <w:rPr>
          <w:rFonts w:ascii="Times New Roman" w:eastAsia="Times New Roman" w:hAnsi="Times New Roman" w:cs="Times New Roman"/>
          <w:i/>
          <w:iCs/>
          <w:sz w:val="27"/>
          <w:szCs w:val="27"/>
          <w:lang w:eastAsia="ru-RU"/>
        </w:rPr>
        <w:t>с</w:t>
      </w:r>
      <w:proofErr w:type="gramStart"/>
      <w:r w:rsidRPr="001310C0">
        <w:rPr>
          <w:rFonts w:ascii="Times New Roman" w:eastAsia="Times New Roman" w:hAnsi="Times New Roman" w:cs="Times New Roman"/>
          <w:sz w:val="27"/>
          <w:szCs w:val="27"/>
          <w:vertAlign w:val="superscript"/>
          <w:lang w:eastAsia="ru-RU"/>
        </w:rPr>
        <w:t>2</w:t>
      </w:r>
      <w:proofErr w:type="gramEnd"/>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 а. е. м. =931,5016 МэВ,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 как 1 МэВ = 1,602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–13</w:t>
      </w:r>
      <w:r w:rsidRPr="001310C0">
        <w:rPr>
          <w:rFonts w:ascii="Times New Roman" w:eastAsia="Times New Roman" w:hAnsi="Times New Roman" w:cs="Times New Roman"/>
          <w:sz w:val="27"/>
          <w:szCs w:val="27"/>
          <w:lang w:eastAsia="ru-RU"/>
        </w:rPr>
        <w:t> Дж.</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для получения энергии связи </w:t>
      </w:r>
      <w:r w:rsidRPr="001310C0">
        <w:rPr>
          <w:rFonts w:ascii="Symbol" w:eastAsia="Times New Roman" w:hAnsi="Symbol" w:cs="Times New Roman"/>
          <w:sz w:val="27"/>
          <w:szCs w:val="27"/>
          <w:lang w:eastAsia="ru-RU"/>
        </w:rPr>
        <w:sym w:font="Symbol" w:char="F044"/>
      </w:r>
      <w:proofErr w:type="spellStart"/>
      <w:r w:rsidRPr="001310C0">
        <w:rPr>
          <w:rFonts w:ascii="Times New Roman" w:eastAsia="Times New Roman" w:hAnsi="Times New Roman" w:cs="Times New Roman"/>
          <w:i/>
          <w:iCs/>
          <w:sz w:val="27"/>
          <w:szCs w:val="27"/>
          <w:lang w:eastAsia="ru-RU"/>
        </w:rPr>
        <w:t>W</w:t>
      </w:r>
      <w:r w:rsidRPr="001310C0">
        <w:rPr>
          <w:rFonts w:ascii="Times New Roman" w:eastAsia="Times New Roman" w:hAnsi="Times New Roman" w:cs="Times New Roman"/>
          <w:i/>
          <w:iCs/>
          <w:sz w:val="27"/>
          <w:szCs w:val="27"/>
          <w:vertAlign w:val="subscript"/>
          <w:lang w:eastAsia="ru-RU"/>
        </w:rPr>
        <w:t>св</w:t>
      </w:r>
      <w:proofErr w:type="spellEnd"/>
      <w:r w:rsidRPr="001310C0">
        <w:rPr>
          <w:rFonts w:ascii="Times New Roman" w:eastAsia="Times New Roman" w:hAnsi="Times New Roman" w:cs="Times New Roman"/>
          <w:i/>
          <w:iCs/>
          <w:sz w:val="27"/>
          <w:szCs w:val="27"/>
          <w:vertAlign w:val="subscript"/>
          <w:lang w:eastAsia="ru-RU"/>
        </w:rPr>
        <w:t> </w:t>
      </w:r>
      <w:r w:rsidRPr="001310C0">
        <w:rPr>
          <w:rFonts w:ascii="Times New Roman" w:eastAsia="Times New Roman" w:hAnsi="Times New Roman" w:cs="Times New Roman"/>
          <w:sz w:val="27"/>
          <w:szCs w:val="27"/>
          <w:lang w:eastAsia="ru-RU"/>
        </w:rPr>
        <w:t>ядра в МэВ необходимо разность суммарной массы частиц в ядре и массы ядра (</w:t>
      </w:r>
      <w:proofErr w:type="gramStart"/>
      <w:r w:rsidRPr="001310C0">
        <w:rPr>
          <w:rFonts w:ascii="Times New Roman" w:eastAsia="Times New Roman" w:hAnsi="Times New Roman" w:cs="Times New Roman"/>
          <w:sz w:val="27"/>
          <w:szCs w:val="27"/>
          <w:lang w:eastAsia="ru-RU"/>
        </w:rPr>
        <w:t>в</w:t>
      </w:r>
      <w:proofErr w:type="gramEnd"/>
      <w:r w:rsidRPr="001310C0">
        <w:rPr>
          <w:rFonts w:ascii="Times New Roman" w:eastAsia="Times New Roman" w:hAnsi="Times New Roman" w:cs="Times New Roman"/>
          <w:sz w:val="27"/>
          <w:szCs w:val="27"/>
          <w:lang w:eastAsia="ru-RU"/>
        </w:rPr>
        <w:t xml:space="preserve"> а. е. м.) умножить на 931,5016.</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С</w:t>
      </w:r>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6210300" cy="4705350"/>
            <wp:effectExtent l="19050" t="0" r="0" b="0"/>
            <wp:wrapSquare wrapText="bothSides"/>
            <wp:docPr id="775" name="Рисунок 74" descr="hello_html_fe06c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fe06cb6.png"/>
                    <pic:cNvPicPr>
                      <a:picLocks noChangeAspect="1" noChangeArrowheads="1"/>
                    </pic:cNvPicPr>
                  </pic:nvPicPr>
                  <pic:blipFill>
                    <a:blip r:embed="rId38" cstate="print"/>
                    <a:srcRect/>
                    <a:stretch>
                      <a:fillRect/>
                    </a:stretch>
                  </pic:blipFill>
                  <pic:spPr bwMode="auto">
                    <a:xfrm>
                      <a:off x="0" y="0"/>
                      <a:ext cx="6210300" cy="47053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реднюю</w:t>
      </w:r>
      <w:proofErr w:type="gramEnd"/>
      <w:r w:rsidRPr="001310C0">
        <w:rPr>
          <w:rFonts w:ascii="Times New Roman" w:eastAsia="Times New Roman" w:hAnsi="Times New Roman" w:cs="Times New Roman"/>
          <w:sz w:val="27"/>
          <w:szCs w:val="27"/>
          <w:lang w:eastAsia="ru-RU"/>
        </w:rPr>
        <w:t xml:space="preserve"> энергию связи, приходящуюся на один нуклон (удельную энергию связи), можно рассчитать по формуле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90600" cy="447675"/>
            <wp:effectExtent l="0" t="0" r="0" b="0"/>
            <wp:docPr id="725" name="Рисунок 725" descr="hello_html_m5ef578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ello_html_m5ef578d8.gif"/>
                    <pic:cNvPicPr>
                      <a:picLocks noChangeAspect="1" noChangeArrowheads="1"/>
                    </pic:cNvPicPr>
                  </pic:nvPicPr>
                  <pic:blipFill>
                    <a:blip r:embed="rId39" cstate="print"/>
                    <a:srcRect/>
                    <a:stretch>
                      <a:fillRect/>
                    </a:stretch>
                  </pic:blipFill>
                  <pic:spPr bwMode="auto">
                    <a:xfrm>
                      <a:off x="0" y="0"/>
                      <a:ext cx="9906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 рисунке приведена кривая зависимости удельной энергии связи от массового числа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Кривая указывает на различие величины </w:t>
      </w:r>
      <w:r w:rsidRPr="001310C0">
        <w:rPr>
          <w:rFonts w:ascii="Symbol" w:eastAsia="Times New Roman" w:hAnsi="Symbol" w:cs="Times New Roman"/>
          <w:sz w:val="27"/>
          <w:szCs w:val="27"/>
          <w:lang w:eastAsia="ru-RU"/>
        </w:rPr>
        <w:sym w:font="Symbol" w:char="F044"/>
      </w:r>
      <w:proofErr w:type="spellStart"/>
      <w:proofErr w:type="gramStart"/>
      <w:r w:rsidRPr="001310C0">
        <w:rPr>
          <w:rFonts w:ascii="Times New Roman" w:eastAsia="Times New Roman" w:hAnsi="Times New Roman" w:cs="Times New Roman"/>
          <w:i/>
          <w:iCs/>
          <w:sz w:val="27"/>
          <w:szCs w:val="27"/>
          <w:lang w:eastAsia="ru-RU"/>
        </w:rPr>
        <w:t>w</w:t>
      </w:r>
      <w:proofErr w:type="gramEnd"/>
      <w:r w:rsidRPr="001310C0">
        <w:rPr>
          <w:rFonts w:ascii="Times New Roman" w:eastAsia="Times New Roman" w:hAnsi="Times New Roman" w:cs="Times New Roman"/>
          <w:i/>
          <w:iCs/>
          <w:sz w:val="27"/>
          <w:szCs w:val="27"/>
          <w:vertAlign w:val="subscript"/>
          <w:lang w:eastAsia="ru-RU"/>
        </w:rPr>
        <w:t>св</w:t>
      </w:r>
      <w:proofErr w:type="spellEnd"/>
      <w:r w:rsidRPr="001310C0">
        <w:rPr>
          <w:rFonts w:ascii="Times New Roman" w:eastAsia="Times New Roman" w:hAnsi="Times New Roman" w:cs="Times New Roman"/>
          <w:i/>
          <w:iCs/>
          <w:sz w:val="27"/>
          <w:szCs w:val="27"/>
          <w:vertAlign w:val="subscript"/>
          <w:lang w:eastAsia="ru-RU"/>
        </w:rPr>
        <w:t> </w:t>
      </w:r>
      <w:r w:rsidRPr="001310C0">
        <w:rPr>
          <w:rFonts w:ascii="Times New Roman" w:eastAsia="Times New Roman" w:hAnsi="Times New Roman" w:cs="Times New Roman"/>
          <w:sz w:val="27"/>
          <w:szCs w:val="27"/>
          <w:lang w:eastAsia="ru-RU"/>
        </w:rPr>
        <w:t>у разных ядер, т. е. на различие прочности связей нуклонов в ядрах в зависимости от массового числа. Наиболее прочно связанными являются нуклоны в ядрах средней части периодической системы Менделеева, приблизительно при 28&lt;</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&lt;138, т. е. от кремния </w:t>
      </w:r>
      <w:r>
        <w:rPr>
          <w:rFonts w:ascii="Times New Roman" w:eastAsia="Times New Roman" w:hAnsi="Times New Roman" w:cs="Times New Roman"/>
          <w:noProof/>
          <w:sz w:val="27"/>
          <w:szCs w:val="27"/>
          <w:lang w:eastAsia="ru-RU"/>
        </w:rPr>
        <w:drawing>
          <wp:inline distT="0" distB="0" distL="0" distR="0">
            <wp:extent cx="333375" cy="276225"/>
            <wp:effectExtent l="19050" t="0" r="0" b="0"/>
            <wp:docPr id="726" name="Рисунок 726" descr="hello_html_1606aa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ello_html_1606aae2.gif"/>
                    <pic:cNvPicPr>
                      <a:picLocks noChangeAspect="1" noChangeArrowheads="1"/>
                    </pic:cNvPicPr>
                  </pic:nvPicPr>
                  <pic:blipFill>
                    <a:blip r:embed="rId40" cstate="print"/>
                    <a:srcRect/>
                    <a:stretch>
                      <a:fillRect/>
                    </a:stretch>
                  </pic:blipFill>
                  <pic:spPr bwMode="auto">
                    <a:xfrm>
                      <a:off x="0" y="0"/>
                      <a:ext cx="3333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до бария </w:t>
      </w:r>
      <w:r>
        <w:rPr>
          <w:rFonts w:ascii="Times New Roman" w:eastAsia="Times New Roman" w:hAnsi="Times New Roman" w:cs="Times New Roman"/>
          <w:noProof/>
          <w:sz w:val="27"/>
          <w:szCs w:val="27"/>
          <w:lang w:eastAsia="ru-RU"/>
        </w:rPr>
        <w:drawing>
          <wp:inline distT="0" distB="0" distL="0" distR="0">
            <wp:extent cx="447675" cy="276225"/>
            <wp:effectExtent l="19050" t="0" r="0" b="0"/>
            <wp:docPr id="727" name="Рисунок 727" descr="hello_html_25c0e8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ello_html_25c0e8f8.gif"/>
                    <pic:cNvPicPr>
                      <a:picLocks noChangeAspect="1" noChangeArrowheads="1"/>
                    </pic:cNvPicPr>
                  </pic:nvPicPr>
                  <pic:blipFill>
                    <a:blip r:embed="rId41" cstate="print"/>
                    <a:srcRect/>
                    <a:stretch>
                      <a:fillRect/>
                    </a:stretch>
                  </pic:blipFill>
                  <pic:spPr bwMode="auto">
                    <a:xfrm>
                      <a:off x="0" y="0"/>
                      <a:ext cx="4476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В этих ядрах удельная энергия связи близка к 8,7 </w:t>
      </w:r>
      <w:r w:rsidRPr="001310C0">
        <w:rPr>
          <w:rFonts w:ascii="Times New Roman" w:eastAsia="Times New Roman" w:hAnsi="Times New Roman" w:cs="Times New Roman"/>
          <w:sz w:val="27"/>
          <w:szCs w:val="27"/>
          <w:lang w:eastAsia="ru-RU"/>
        </w:rPr>
        <w:lastRenderedPageBreak/>
        <w:t>МэВ. По мере дальнейшего увеличения числа нуклонов в ядре удельная энергия связи убывает. Для ядер, расположенных в конце периодической системы (например, для урана), </w:t>
      </w:r>
      <w:r w:rsidRPr="001310C0">
        <w:rPr>
          <w:rFonts w:ascii="Symbol" w:eastAsia="Times New Roman" w:hAnsi="Symbol" w:cs="Times New Roman"/>
          <w:sz w:val="27"/>
          <w:szCs w:val="27"/>
          <w:lang w:eastAsia="ru-RU"/>
        </w:rPr>
        <w:sym w:font="Symbol" w:char="F044"/>
      </w:r>
      <w:proofErr w:type="spellStart"/>
      <w:proofErr w:type="gramStart"/>
      <w:r w:rsidRPr="001310C0">
        <w:rPr>
          <w:rFonts w:ascii="Times New Roman" w:eastAsia="Times New Roman" w:hAnsi="Times New Roman" w:cs="Times New Roman"/>
          <w:i/>
          <w:iCs/>
          <w:sz w:val="27"/>
          <w:szCs w:val="27"/>
          <w:lang w:eastAsia="ru-RU"/>
        </w:rPr>
        <w:t>w</w:t>
      </w:r>
      <w:proofErr w:type="gramEnd"/>
      <w:r w:rsidRPr="001310C0">
        <w:rPr>
          <w:rFonts w:ascii="Times New Roman" w:eastAsia="Times New Roman" w:hAnsi="Times New Roman" w:cs="Times New Roman"/>
          <w:i/>
          <w:iCs/>
          <w:sz w:val="27"/>
          <w:szCs w:val="27"/>
          <w:vertAlign w:val="subscript"/>
          <w:lang w:eastAsia="ru-RU"/>
        </w:rPr>
        <w:t>св</w:t>
      </w:r>
      <w:proofErr w:type="spellEnd"/>
      <w:r w:rsidRPr="001310C0">
        <w:rPr>
          <w:rFonts w:ascii="Times New Roman" w:eastAsia="Times New Roman" w:hAnsi="Times New Roman" w:cs="Times New Roman"/>
          <w:i/>
          <w:iCs/>
          <w:sz w:val="27"/>
          <w:szCs w:val="27"/>
          <w:vertAlign w:val="subscript"/>
          <w:lang w:eastAsia="ru-RU"/>
        </w:rPr>
        <w:t> </w:t>
      </w:r>
      <w:r w:rsidRPr="001310C0">
        <w:rPr>
          <w:rFonts w:ascii="Times New Roman" w:eastAsia="Times New Roman" w:hAnsi="Times New Roman" w:cs="Times New Roman"/>
          <w:sz w:val="27"/>
          <w:szCs w:val="27"/>
          <w:lang w:eastAsia="ru-RU"/>
        </w:rPr>
        <w:t>= 7,6 МэВ. Этот факт объясняет выделение энергии при делении тяжелых ядер. Минимумы для энергии связи на один нуклон наблюдаются при небольших массовых числах.</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25.3. Ядерные силы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Прочная связь, существующая между нуклонами в ядре, свидетельствует о наличии в атомных ядрах особых, так называемых ядерных сил. Легко убедиться в том, что эти силы не сводятся ни к одному из типов сил, рассмотренных в предыдущих частях курса физики. В самом деле, если предположить, например, что между нуклонами в ядрах действуют гравитационные силы, то легко подсчитать по известным массам протона и нейтрона, что энергия связи на одну частицу окажется ничтожной – она будет в 10</w:t>
      </w:r>
      <w:r w:rsidRPr="001310C0">
        <w:rPr>
          <w:rFonts w:ascii="Times New Roman" w:eastAsia="Times New Roman" w:hAnsi="Times New Roman" w:cs="Times New Roman"/>
          <w:sz w:val="27"/>
          <w:szCs w:val="27"/>
          <w:vertAlign w:val="superscript"/>
          <w:lang w:eastAsia="ru-RU"/>
        </w:rPr>
        <w:t>38</w:t>
      </w:r>
      <w:r w:rsidRPr="001310C0">
        <w:rPr>
          <w:rFonts w:ascii="Times New Roman" w:eastAsia="Times New Roman" w:hAnsi="Times New Roman" w:cs="Times New Roman"/>
          <w:sz w:val="27"/>
          <w:szCs w:val="27"/>
          <w:lang w:eastAsia="ru-RU"/>
        </w:rPr>
        <w:t> раз меньше той, которая наблюдается экспериментально. Отпадает также и предположение об электрическом характере ядерных сил. Действительно, в этом случае невозможно представить себе устойчивого ядра, состоящего из одного заряженного протона и не имеющего заряда нейтрона. Между тем такое ядро существует у тяжелого водорода – дейтерия </w:t>
      </w:r>
      <w:r>
        <w:rPr>
          <w:rFonts w:ascii="Times New Roman" w:eastAsia="Times New Roman" w:hAnsi="Times New Roman" w:cs="Times New Roman"/>
          <w:noProof/>
          <w:sz w:val="27"/>
          <w:szCs w:val="27"/>
          <w:lang w:eastAsia="ru-RU"/>
        </w:rPr>
        <w:drawing>
          <wp:inline distT="0" distB="0" distL="0" distR="0">
            <wp:extent cx="276225" cy="276225"/>
            <wp:effectExtent l="19050" t="0" r="0" b="0"/>
            <wp:docPr id="728" name="Рисунок 728" descr="hello_html_4a01ff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ello_html_4a01ff06.gif"/>
                    <pic:cNvPicPr>
                      <a:picLocks noChangeAspect="1" noChangeArrowheads="1"/>
                    </pic:cNvPicPr>
                  </pic:nvPicPr>
                  <pic:blipFill>
                    <a:blip r:embed="rId42"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Это ядро – дейтрон – устойчивая система, состоящая из протона и нейтрона, с энергией связи около 2,2 МэВ.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Наконец, ядерные силы не могут быть и магнитного происхождения, несмотря на то, что и протон и нейтрон имеют магнитные моменты. Можно подсчитать, что энергия взаимодействия магнитных моментов протона и нейтрона составляет всего около 0,1 МэВ, что не идет ни в какое сравнение с действительной энергией связи в дейтроне.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Теоретические расчеты и опыты по рассеянию протонов на протонах показывают, что ядерные силы притяжения действуют лишь на весьма малых расстояниях между нуклонами в ядре (~2,2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–15</w:t>
      </w:r>
      <w:r w:rsidRPr="001310C0">
        <w:rPr>
          <w:rFonts w:ascii="Times New Roman" w:eastAsia="Times New Roman" w:hAnsi="Times New Roman" w:cs="Times New Roman"/>
          <w:sz w:val="27"/>
          <w:szCs w:val="27"/>
          <w:lang w:eastAsia="ru-RU"/>
        </w:rPr>
        <w:t> м). Это дало основание называть ядерные силы короткодействующими. Расстояние 2,2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–15</w:t>
      </w:r>
      <w:r w:rsidRPr="001310C0">
        <w:rPr>
          <w:rFonts w:ascii="Times New Roman" w:eastAsia="Times New Roman" w:hAnsi="Times New Roman" w:cs="Times New Roman"/>
          <w:sz w:val="27"/>
          <w:szCs w:val="27"/>
          <w:lang w:eastAsia="ru-RU"/>
        </w:rPr>
        <w:t> м называется радиусом действия ядерных сил.</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Особое значение для свойств ядерных сил имеет обнаруженная в них зарядовая независимость: ядерные силы притяжения, действующие между двумя нуклонами, одинаковы независимо от того, в каком зарядовом состоянии, протонном или нуклонном, находятся взаимодействующие частицы. Но ядерные силы зависят от ориентации спинов взаимодействующих между собой нуклонов.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ядерных сил характерна насыщенность, проявляющаяся в том, что каждый нуклон в ядре взаимодействует лишь с ограниченным числом ближайших к нему соседей-нуклонов. Насыщенность ядерных сил обнаруживает известное сходство этих сил с химическими силами, обладающими характерной для них особенностью – каждый атом в зависимости от своей валентности способен вступать в связь с ограниченным числом других атомов.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Наконец, необходимо отметить, что ядерные силы не являются центральными силами, т. е. такими, которые можно представить действующими по линии, соединяющей центры взаимодействующих нуклонов.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Ядерные частицы – нуклоны – являются источниками особого ядерного поля, характеризующего ядерные силы. Ядерное поле следует определить как особую форму материи, обусловливающую ядерные взаимодействия нуклонов. Квантами ядерного поля являются особые частицы – </w:t>
      </w:r>
      <w:r w:rsidRPr="001310C0">
        <w:rPr>
          <w:rFonts w:ascii="Symbol" w:eastAsia="Times New Roman" w:hAnsi="Symbol" w:cs="Times New Roman"/>
          <w:sz w:val="27"/>
          <w:szCs w:val="27"/>
          <w:lang w:eastAsia="ru-RU"/>
        </w:rPr>
        <w:sym w:font="Symbol" w:char="F070"/>
      </w:r>
      <w:r w:rsidRPr="001310C0">
        <w:rPr>
          <w:rFonts w:ascii="Times New Roman" w:eastAsia="Times New Roman" w:hAnsi="Times New Roman" w:cs="Times New Roman"/>
          <w:sz w:val="27"/>
          <w:szCs w:val="27"/>
          <w:lang w:eastAsia="ru-RU"/>
        </w:rPr>
        <w:t xml:space="preserve">-мезоны. В названии этих частиц подчеркивается, что масса их должна быть промежуточной между массами электрона и протона («мезо» – </w:t>
      </w:r>
      <w:proofErr w:type="gramStart"/>
      <w:r w:rsidRPr="001310C0">
        <w:rPr>
          <w:rFonts w:ascii="Times New Roman" w:eastAsia="Times New Roman" w:hAnsi="Times New Roman" w:cs="Times New Roman"/>
          <w:sz w:val="27"/>
          <w:szCs w:val="27"/>
          <w:lang w:eastAsia="ru-RU"/>
        </w:rPr>
        <w:t>средний</w:t>
      </w:r>
      <w:proofErr w:type="gramEnd"/>
      <w:r w:rsidRPr="001310C0">
        <w:rPr>
          <w:rFonts w:ascii="Times New Roman" w:eastAsia="Times New Roman" w:hAnsi="Times New Roman" w:cs="Times New Roman"/>
          <w:sz w:val="27"/>
          <w:szCs w:val="27"/>
          <w:lang w:eastAsia="ru-RU"/>
        </w:rPr>
        <w:t>, промежуточный).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Ядерные силы имеют характер обменных сил. Другими словами, взаимодействие между двумя нуклонами в ядре осуществляется путем обмена третьей частицей – </w:t>
      </w:r>
      <w:r w:rsidRPr="001310C0">
        <w:rPr>
          <w:rFonts w:ascii="Symbol" w:eastAsia="Times New Roman" w:hAnsi="Symbol" w:cs="Times New Roman"/>
          <w:sz w:val="27"/>
          <w:szCs w:val="27"/>
          <w:lang w:eastAsia="ru-RU"/>
        </w:rPr>
        <w:sym w:font="Symbol" w:char="F070"/>
      </w:r>
      <w:r w:rsidRPr="001310C0">
        <w:rPr>
          <w:rFonts w:ascii="Times New Roman" w:eastAsia="Times New Roman" w:hAnsi="Times New Roman" w:cs="Times New Roman"/>
          <w:sz w:val="27"/>
          <w:szCs w:val="27"/>
          <w:lang w:eastAsia="ru-RU"/>
        </w:rPr>
        <w:t>-мезоном.</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25.4. Радиоактивные излучения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Я</w:t>
      </w: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1638300" cy="2295525"/>
            <wp:effectExtent l="19050" t="0" r="0" b="0"/>
            <wp:wrapSquare wrapText="bothSides"/>
            <wp:docPr id="774" name="Рисунок 75" descr="hello_html_32adb3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ello_html_32adb3a0.png"/>
                    <pic:cNvPicPr>
                      <a:picLocks noChangeAspect="1" noChangeArrowheads="1"/>
                    </pic:cNvPicPr>
                  </pic:nvPicPr>
                  <pic:blipFill>
                    <a:blip r:embed="rId43" cstate="print"/>
                    <a:srcRect/>
                    <a:stretch>
                      <a:fillRect/>
                    </a:stretch>
                  </pic:blipFill>
                  <pic:spPr bwMode="auto">
                    <a:xfrm>
                      <a:off x="0" y="0"/>
                      <a:ext cx="1638300" cy="22955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влением</w:t>
      </w:r>
      <w:proofErr w:type="gramEnd"/>
      <w:r w:rsidRPr="001310C0">
        <w:rPr>
          <w:rFonts w:ascii="Times New Roman" w:eastAsia="Times New Roman" w:hAnsi="Times New Roman" w:cs="Times New Roman"/>
          <w:sz w:val="27"/>
          <w:szCs w:val="27"/>
          <w:lang w:eastAsia="ru-RU"/>
        </w:rPr>
        <w:t xml:space="preserve"> естественной радиоактивности называется самопроизвольное превращение, одних атомных ядер в другие, сопровождающееся испусканием особого вида излучения – радиоактивного излучения и некоторых элементарных частиц. Вещества, испускающие новые излучения, называются радиоактивными.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Излучение, испускаемое радиоактивными элементами, неоднородно – оно состоит из трех видов: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w:t>
      </w:r>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i/>
          <w:iCs/>
          <w:sz w:val="27"/>
          <w:szCs w:val="27"/>
          <w:lang w:eastAsia="ru-RU"/>
        </w:rPr>
        <w:sym w:font="Symbol" w:char="F067"/>
      </w:r>
      <w:r w:rsidRPr="001310C0">
        <w:rPr>
          <w:rFonts w:ascii="Times New Roman" w:eastAsia="Times New Roman" w:hAnsi="Times New Roman" w:cs="Times New Roman"/>
          <w:sz w:val="27"/>
          <w:szCs w:val="27"/>
          <w:lang w:eastAsia="ru-RU"/>
        </w:rPr>
        <w:t>. Анализ состава излучения был произведен по отклонению радиоактивных излучений в магнитном поле. На рисунке изображена схема разделения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w:t>
      </w:r>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w:t>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и </w:t>
      </w:r>
      <w:proofErr w:type="gramStart"/>
      <w:r w:rsidRPr="001310C0">
        <w:rPr>
          <w:rFonts w:ascii="Symbol" w:eastAsia="Times New Roman" w:hAnsi="Symbol" w:cs="Times New Roman"/>
          <w:i/>
          <w:iCs/>
          <w:sz w:val="27"/>
          <w:szCs w:val="27"/>
          <w:lang w:eastAsia="ru-RU"/>
        </w:rPr>
        <w:sym w:font="Symbol" w:char="F067"/>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 xml:space="preserve">лучей в магнитном поле, направленном перпендикулярно плоскости рисунка (1 – толстостенный сосуд из свинца, 2 – радиоактивный элемент </w:t>
      </w:r>
      <w:proofErr w:type="spellStart"/>
      <w:r w:rsidRPr="001310C0">
        <w:rPr>
          <w:rFonts w:ascii="Times New Roman" w:eastAsia="Times New Roman" w:hAnsi="Times New Roman" w:cs="Times New Roman"/>
          <w:sz w:val="27"/>
          <w:szCs w:val="27"/>
          <w:lang w:eastAsia="ru-RU"/>
        </w:rPr>
        <w:t>Ra</w:t>
      </w:r>
      <w:proofErr w:type="spellEnd"/>
      <w:r w:rsidRPr="001310C0">
        <w:rPr>
          <w:rFonts w:ascii="Times New Roman" w:eastAsia="Times New Roman" w:hAnsi="Times New Roman" w:cs="Times New Roman"/>
          <w:sz w:val="27"/>
          <w:szCs w:val="27"/>
          <w:lang w:eastAsia="ru-RU"/>
        </w:rPr>
        <w:t>). Характер отклонения лучей в магнитном поле показывает, что </w:t>
      </w:r>
      <w:proofErr w:type="gramStart"/>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лучи несут положительный заряд, </w:t>
      </w:r>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-лучи – отрицательный, а </w:t>
      </w:r>
      <w:r w:rsidRPr="001310C0">
        <w:rPr>
          <w:rFonts w:ascii="Symbol" w:eastAsia="Times New Roman" w:hAnsi="Symbol" w:cs="Times New Roman"/>
          <w:i/>
          <w:iCs/>
          <w:sz w:val="27"/>
          <w:szCs w:val="27"/>
          <w:lang w:eastAsia="ru-RU"/>
        </w:rPr>
        <w:sym w:font="Symbol" w:char="F067"/>
      </w:r>
      <w:r w:rsidRPr="001310C0">
        <w:rPr>
          <w:rFonts w:ascii="Times New Roman" w:eastAsia="Times New Roman" w:hAnsi="Times New Roman" w:cs="Times New Roman"/>
          <w:sz w:val="27"/>
          <w:szCs w:val="27"/>
          <w:lang w:eastAsia="ru-RU"/>
        </w:rPr>
        <w:t>-лучи не заряжены.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Дальнейшие исследования показали, что </w:t>
      </w:r>
      <w:proofErr w:type="gramStart"/>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лучи представляют собой поток ядер гелия. Эти лучи вызывают почернение фотопластинок, производят сильное ионизирующее действие при прохождении через газы и обладают относительно малой проникающей способностью.</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4"/>
          <w:szCs w:val="24"/>
          <w:lang w:eastAsia="ru-RU"/>
        </w:rPr>
        <w:sym w:font="Symbol" w:char="F062"/>
      </w:r>
      <w:r w:rsidRPr="001310C0">
        <w:rPr>
          <w:rFonts w:ascii="Times New Roman" w:eastAsia="Times New Roman" w:hAnsi="Times New Roman" w:cs="Times New Roman"/>
          <w:sz w:val="27"/>
          <w:szCs w:val="27"/>
          <w:lang w:eastAsia="ru-RU"/>
        </w:rPr>
        <w:t>-лучи по своей природе оказались потоком быстро летящих электронов, скорость которых превышает скорости обычных катодных (электронных) лучей. Энергия </w:t>
      </w:r>
      <w:proofErr w:type="gramStart"/>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частиц может достигать 10 МэВ, что соответствует их скорости, приближающейся к скорости света в вакууме.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Гамма-лучи представляют собой жесткое электромагнитное излучение, обладающее наибольшей из всех радиоактивных излучений проникающей способностью. Они вызывают относительно слабую ионизацию вещества, через которое они проходят. Также было установлено, что они отличаются еще большими частотами, чем рентгеновские излучения. Это означает, что их квантовые свойства проявляются еще в большей степени, чем у рентгеновского излучения.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Опытным путем было установлено, что все радиоактивные излучения: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а) в той или иной степени обладают химическими действиями, в частности вызывают почернение фотопластинок;</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б) вызывают ионизацию газов, а иногда и конденсированных тел, сквозь которые они проходят;</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в) возбуждают флуоресцентное свечение ряда твердых тел и жидкостей.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Эти свойства лежат в основе экспериментальных методов обнаружения и исследования свойств радиоактивных излучений. Калориметрические исследования показали, что радиоактивные излучения могут сопровождаться выделением энергии.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25.5. Закон радиоактивного распада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изучении явления радиоактивности оказалось, что протекание радиоактивных процессов во времени совершенно не зависит от внешних условий, а также от концентрации радиоактивных атомов. Наконец, было установлено, что распад, например, радия в солях RaCl</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и RaBr</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зависит лишь от числа атомов радия в этих соединениях, т. е. скорость процесса не зависит от того, распадается ли вещество в виде химически чистого элемента или соединения.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Перечисленные факты привели к выводу, что радиоактивные превращения есть свойство атомных ядер, которые могут самопроизвольно подвергаться таким превращениям.</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Естественные радиоактивные превращения ядер, происходящие самопроизвольно, называют радиоактивным распадом или просто распадом. Атомное ядро, претерпевающее радиоактивный распад, называется материнским. Ядро, возникшее в результате распада, называется дочерним ядром. Ввиду самопроизвольности этого процесса естественно предположить, что число ядер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распадающихся за интервал времени от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до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i/>
          <w:iCs/>
          <w:sz w:val="27"/>
          <w:szCs w:val="27"/>
          <w:lang w:eastAsia="ru-RU"/>
        </w:rPr>
        <w:sym w:font="Symbol" w:char="F044"/>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пропорционально промежутку времени </w:t>
      </w:r>
      <w:r w:rsidRPr="001310C0">
        <w:rPr>
          <w:rFonts w:ascii="Symbol" w:eastAsia="Times New Roman" w:hAnsi="Symbol" w:cs="Times New Roman"/>
          <w:i/>
          <w:iCs/>
          <w:sz w:val="27"/>
          <w:szCs w:val="27"/>
          <w:lang w:eastAsia="ru-RU"/>
        </w:rPr>
        <w:sym w:font="Symbol" w:char="F044"/>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и числу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наличных ядер, еще не распавшихся к моменту времени </w:t>
      </w:r>
      <w:r w:rsidRPr="001310C0">
        <w:rPr>
          <w:rFonts w:ascii="Times New Roman" w:eastAsia="Times New Roman" w:hAnsi="Times New Roman" w:cs="Times New Roman"/>
          <w:i/>
          <w:iCs/>
          <w:sz w:val="27"/>
          <w:szCs w:val="27"/>
          <w:lang w:eastAsia="ru-RU"/>
        </w:rPr>
        <w:t>t</w:t>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81075" cy="190500"/>
            <wp:effectExtent l="0" t="0" r="9525" b="0"/>
            <wp:docPr id="729" name="Рисунок 729" descr="hello_html_m77a5dc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ello_html_m77a5dc33.gif"/>
                    <pic:cNvPicPr>
                      <a:picLocks noChangeAspect="1" noChangeArrowheads="1"/>
                    </pic:cNvPicPr>
                  </pic:nvPicPr>
                  <pic:blipFill>
                    <a:blip r:embed="rId44" cstate="print"/>
                    <a:srcRect/>
                    <a:stretch>
                      <a:fillRect/>
                    </a:stretch>
                  </pic:blipFill>
                  <pic:spPr bwMode="auto">
                    <a:xfrm>
                      <a:off x="0" y="0"/>
                      <a:ext cx="9810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Здесь </w:t>
      </w:r>
      <w:r w:rsidRPr="001310C0">
        <w:rPr>
          <w:rFonts w:ascii="Symbol" w:eastAsia="Times New Roman" w:hAnsi="Symbol" w:cs="Times New Roman"/>
          <w:sz w:val="27"/>
          <w:szCs w:val="27"/>
          <w:lang w:eastAsia="ru-RU"/>
        </w:rPr>
        <w:sym w:font="Symbol" w:char="F06C"/>
      </w:r>
      <w:r w:rsidRPr="001310C0">
        <w:rPr>
          <w:rFonts w:ascii="Times New Roman" w:eastAsia="Times New Roman" w:hAnsi="Times New Roman" w:cs="Times New Roman"/>
          <w:sz w:val="27"/>
          <w:szCs w:val="27"/>
          <w:lang w:eastAsia="ru-RU"/>
        </w:rPr>
        <w:t xml:space="preserve"> – постоянная величина, которую называют постоянной распада или радиоактивной постоянной. </w:t>
      </w:r>
      <w:proofErr w:type="gramStart"/>
      <w:r w:rsidRPr="001310C0">
        <w:rPr>
          <w:rFonts w:ascii="Times New Roman" w:eastAsia="Times New Roman" w:hAnsi="Times New Roman" w:cs="Times New Roman"/>
          <w:sz w:val="27"/>
          <w:szCs w:val="27"/>
          <w:lang w:eastAsia="ru-RU"/>
        </w:rPr>
        <w:t>Из последнего соотношения следует, что постоянная распада представляет собой относительную убыль числа ядер, подвергающихся распаду, за единицу времени.</w:t>
      </w:r>
      <w:proofErr w:type="gramEnd"/>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Иными словами, постоянная распада характеризует долю ядер, распадающихся за единицу времени, т. е. определяет скорость радиоактивного распада. Ввиду самопроизвольного характера процесса распада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не зависит от внешних условий, а определяется лишь внутренними свойствами ядра,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в начальный момент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 0 первоначальное число ядер равно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то в момент времени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число оставшихся радиоактивных атомов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66775" cy="276225"/>
            <wp:effectExtent l="0" t="0" r="0" b="0"/>
            <wp:docPr id="730" name="Рисунок 730" descr="hello_html_mf4014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ello_html_mf4014dc.gif"/>
                    <pic:cNvPicPr>
                      <a:picLocks noChangeAspect="1" noChangeArrowheads="1"/>
                    </pic:cNvPicPr>
                  </pic:nvPicPr>
                  <pic:blipFill>
                    <a:blip r:embed="rId45" cstate="print"/>
                    <a:srcRect/>
                    <a:stretch>
                      <a:fillRect/>
                    </a:stretch>
                  </pic:blipFill>
                  <pic:spPr bwMode="auto">
                    <a:xfrm>
                      <a:off x="0" y="0"/>
                      <a:ext cx="8667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Данное выражение называется законом радиоактивного распада.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Самопроизвольный характер радиоактивного распада означает, что различные атомные ядра, претерпевающие распад, имеют разную продолжительность жизни. Средняя продолжительность жизни всех первоначально существовавших ядер равна </w:t>
      </w:r>
      <w:r>
        <w:rPr>
          <w:rFonts w:ascii="Times New Roman" w:eastAsia="Times New Roman" w:hAnsi="Times New Roman" w:cs="Times New Roman"/>
          <w:noProof/>
          <w:sz w:val="27"/>
          <w:szCs w:val="27"/>
          <w:lang w:eastAsia="ru-RU"/>
        </w:rPr>
        <w:drawing>
          <wp:inline distT="0" distB="0" distL="0" distR="0">
            <wp:extent cx="447675" cy="457200"/>
            <wp:effectExtent l="0" t="0" r="0" b="0"/>
            <wp:docPr id="731" name="Рисунок 731" descr="hello_html_12ed88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ello_html_12ed8831.gif"/>
                    <pic:cNvPicPr>
                      <a:picLocks noChangeAspect="1" noChangeArrowheads="1"/>
                    </pic:cNvPicPr>
                  </pic:nvPicPr>
                  <pic:blipFill>
                    <a:blip r:embed="rId46" cstate="print"/>
                    <a:srcRect/>
                    <a:stretch>
                      <a:fillRect/>
                    </a:stretch>
                  </pic:blipFill>
                  <pic:spPr bwMode="auto">
                    <a:xfrm>
                      <a:off x="0" y="0"/>
                      <a:ext cx="4476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Постоянная распада </w:t>
      </w:r>
      <w:r w:rsidRPr="001310C0">
        <w:rPr>
          <w:rFonts w:ascii="Symbol" w:eastAsia="Times New Roman" w:hAnsi="Symbol" w:cs="Times New Roman"/>
          <w:i/>
          <w:iCs/>
          <w:sz w:val="27"/>
          <w:szCs w:val="27"/>
          <w:lang w:eastAsia="ru-RU"/>
        </w:rPr>
        <w:sym w:font="Symbol" w:char="F06C"/>
      </w:r>
      <w:r w:rsidRPr="001310C0">
        <w:rPr>
          <w:rFonts w:ascii="Times New Roman" w:eastAsia="Times New Roman" w:hAnsi="Times New Roman" w:cs="Times New Roman"/>
          <w:sz w:val="27"/>
          <w:szCs w:val="27"/>
          <w:lang w:eastAsia="ru-RU"/>
        </w:rPr>
        <w:t>, выражаемая в с</w:t>
      </w:r>
      <w:r w:rsidRPr="001310C0">
        <w:rPr>
          <w:rFonts w:ascii="Times New Roman" w:eastAsia="Times New Roman" w:hAnsi="Times New Roman" w:cs="Times New Roman"/>
          <w:sz w:val="27"/>
          <w:szCs w:val="27"/>
          <w:vertAlign w:val="superscript"/>
          <w:lang w:eastAsia="ru-RU"/>
        </w:rPr>
        <w:t>–1</w:t>
      </w:r>
      <w:r w:rsidRPr="001310C0">
        <w:rPr>
          <w:rFonts w:ascii="Times New Roman" w:eastAsia="Times New Roman" w:hAnsi="Times New Roman" w:cs="Times New Roman"/>
          <w:sz w:val="27"/>
          <w:szCs w:val="27"/>
          <w:lang w:eastAsia="ru-RU"/>
        </w:rPr>
        <w:t> является обратной величиной средней продолжительности жизни </w:t>
      </w:r>
      <w:r w:rsidRPr="001310C0">
        <w:rPr>
          <w:rFonts w:ascii="Symbol" w:eastAsia="Times New Roman" w:hAnsi="Symbol" w:cs="Times New Roman"/>
          <w:i/>
          <w:iCs/>
          <w:sz w:val="27"/>
          <w:szCs w:val="27"/>
          <w:lang w:eastAsia="ru-RU"/>
        </w:rPr>
        <w:sym w:font="Symbol" w:char="F074"/>
      </w:r>
      <w:r w:rsidRPr="001310C0">
        <w:rPr>
          <w:rFonts w:ascii="Times New Roman" w:eastAsia="Times New Roman" w:hAnsi="Times New Roman" w:cs="Times New Roman"/>
          <w:sz w:val="27"/>
          <w:szCs w:val="27"/>
          <w:lang w:eastAsia="ru-RU"/>
        </w:rPr>
        <w:t> данного радиоактивного элемента.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Поэтому закон радиоактивного распада можно записать в виде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828675" cy="428625"/>
            <wp:effectExtent l="19050" t="0" r="9525" b="0"/>
            <wp:docPr id="732" name="Рисунок 732" descr="hello_html_m5017f8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ello_html_m5017f819.gif"/>
                    <pic:cNvPicPr>
                      <a:picLocks noChangeAspect="1" noChangeArrowheads="1"/>
                    </pic:cNvPicPr>
                  </pic:nvPicPr>
                  <pic:blipFill>
                    <a:blip r:embed="rId47" cstate="print"/>
                    <a:srcRect/>
                    <a:stretch>
                      <a:fillRect/>
                    </a:stretch>
                  </pic:blipFill>
                  <pic:spPr bwMode="auto">
                    <a:xfrm>
                      <a:off x="0" y="0"/>
                      <a:ext cx="828675" cy="4286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Практически для характеристики устойчивости ядер относительно распада, для оценки продолжительности жизни данного радиоактивного изотопа </w:t>
      </w:r>
      <w:proofErr w:type="gramStart"/>
      <w:r w:rsidRPr="001310C0">
        <w:rPr>
          <w:rFonts w:ascii="Times New Roman" w:eastAsia="Times New Roman" w:hAnsi="Times New Roman" w:cs="Times New Roman"/>
          <w:sz w:val="27"/>
          <w:szCs w:val="27"/>
          <w:lang w:eastAsia="ru-RU"/>
        </w:rPr>
        <w:t>вводится понятие о периоде полураспада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 Так называется</w:t>
      </w:r>
      <w:proofErr w:type="gramEnd"/>
      <w:r w:rsidRPr="001310C0">
        <w:rPr>
          <w:rFonts w:ascii="Times New Roman" w:eastAsia="Times New Roman" w:hAnsi="Times New Roman" w:cs="Times New Roman"/>
          <w:sz w:val="27"/>
          <w:szCs w:val="27"/>
          <w:lang w:eastAsia="ru-RU"/>
        </w:rPr>
        <w:t xml:space="preserve"> время, в течение которого первоначальное количество ядер данного вещества распадается наполовину. Из определения</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sz w:val="27"/>
          <w:szCs w:val="27"/>
          <w:lang w:eastAsia="ru-RU"/>
        </w:rPr>
        <w:t> и последней формулы следует, что </w:t>
      </w:r>
      <w:r>
        <w:rPr>
          <w:rFonts w:ascii="Times New Roman" w:eastAsia="Times New Roman" w:hAnsi="Times New Roman" w:cs="Times New Roman"/>
          <w:noProof/>
          <w:sz w:val="27"/>
          <w:szCs w:val="27"/>
          <w:lang w:eastAsia="ru-RU"/>
        </w:rPr>
        <w:drawing>
          <wp:inline distT="0" distB="0" distL="0" distR="0">
            <wp:extent cx="952500" cy="523875"/>
            <wp:effectExtent l="19050" t="0" r="0" b="0"/>
            <wp:docPr id="733" name="Рисунок 733" descr="hello_html_m13abc7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ello_html_m13abc7c0.gif"/>
                    <pic:cNvPicPr>
                      <a:picLocks noChangeAspect="1" noChangeArrowheads="1"/>
                    </pic:cNvPicPr>
                  </pic:nvPicPr>
                  <pic:blipFill>
                    <a:blip r:embed="rId48" cstate="print"/>
                    <a:srcRect/>
                    <a:stretch>
                      <a:fillRect/>
                    </a:stretch>
                  </pic:blipFill>
                  <pic:spPr bwMode="auto">
                    <a:xfrm>
                      <a:off x="0" y="0"/>
                      <a:ext cx="952500"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Отсюда получаем</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33500" cy="219075"/>
            <wp:effectExtent l="19050" t="0" r="0" b="0"/>
            <wp:docPr id="734" name="Рисунок 734" descr="hello_html_4c0e9c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ello_html_4c0e9cba.gif"/>
                    <pic:cNvPicPr>
                      <a:picLocks noChangeAspect="1" noChangeArrowheads="1"/>
                    </pic:cNvPicPr>
                  </pic:nvPicPr>
                  <pic:blipFill>
                    <a:blip r:embed="rId49" cstate="print"/>
                    <a:srcRect/>
                    <a:stretch>
                      <a:fillRect/>
                    </a:stretch>
                  </pic:blipFill>
                  <pic:spPr bwMode="auto">
                    <a:xfrm>
                      <a:off x="0" y="0"/>
                      <a:ext cx="1333500"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Период полураспада постоянен для данного изотопа. Периоды полураспада различных радиоактивных изотопов изменяются в очень широких пределах: от 4,56 </w:t>
      </w:r>
      <w:proofErr w:type="spellStart"/>
      <w:proofErr w:type="gramStart"/>
      <w:r w:rsidRPr="001310C0">
        <w:rPr>
          <w:rFonts w:ascii="Times New Roman" w:eastAsia="Times New Roman" w:hAnsi="Times New Roman" w:cs="Times New Roman"/>
          <w:sz w:val="27"/>
          <w:szCs w:val="27"/>
          <w:lang w:eastAsia="ru-RU"/>
        </w:rPr>
        <w:t>млрд</w:t>
      </w:r>
      <w:proofErr w:type="spellEnd"/>
      <w:proofErr w:type="gramEnd"/>
      <w:r w:rsidRPr="001310C0">
        <w:rPr>
          <w:rFonts w:ascii="Times New Roman" w:eastAsia="Times New Roman" w:hAnsi="Times New Roman" w:cs="Times New Roman"/>
          <w:sz w:val="27"/>
          <w:szCs w:val="27"/>
          <w:lang w:eastAsia="ru-RU"/>
        </w:rPr>
        <w:t xml:space="preserve"> лет у урана до 1,5</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–4</w:t>
      </w:r>
      <w:r w:rsidRPr="001310C0">
        <w:rPr>
          <w:rFonts w:ascii="Times New Roman" w:eastAsia="Times New Roman" w:hAnsi="Times New Roman" w:cs="Times New Roman"/>
          <w:sz w:val="27"/>
          <w:szCs w:val="27"/>
          <w:lang w:eastAsia="ru-RU"/>
        </w:rPr>
        <w:t> с у изотопа полония. Постоянство периода полураспада данных атомов изотопа подтверждает статистический характер радиоактивных превращений.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25.6. Правила смещения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Естественная радиоактивность наблюдается у ядер атомов тяжелых химических элементов, расположенных за свинцом в периодической таблице Менделеева. Естественная радиоактивность легких и средних ядер – сравнительно редкое явление, наблюдаемое у ядер </w:t>
      </w:r>
      <w:r>
        <w:rPr>
          <w:rFonts w:ascii="Times New Roman" w:eastAsia="Times New Roman" w:hAnsi="Times New Roman" w:cs="Times New Roman"/>
          <w:noProof/>
          <w:sz w:val="27"/>
          <w:szCs w:val="27"/>
          <w:lang w:eastAsia="ru-RU"/>
        </w:rPr>
        <w:drawing>
          <wp:inline distT="0" distB="0" distL="0" distR="0">
            <wp:extent cx="333375" cy="276225"/>
            <wp:effectExtent l="19050" t="0" r="0" b="0"/>
            <wp:docPr id="735" name="Рисунок 735" descr="hello_html_m3b0f64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ello_html_m3b0f6445.gif"/>
                    <pic:cNvPicPr>
                      <a:picLocks noChangeAspect="1" noChangeArrowheads="1"/>
                    </pic:cNvPicPr>
                  </pic:nvPicPr>
                  <pic:blipFill>
                    <a:blip r:embed="rId50" cstate="print"/>
                    <a:srcRect/>
                    <a:stretch>
                      <a:fillRect/>
                    </a:stretch>
                  </pic:blipFill>
                  <pic:spPr bwMode="auto">
                    <a:xfrm>
                      <a:off x="0" y="0"/>
                      <a:ext cx="3333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409575" cy="276225"/>
            <wp:effectExtent l="19050" t="0" r="0" b="0"/>
            <wp:docPr id="736" name="Рисунок 736" descr="hello_html_m5a8b55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ello_html_m5a8b5530.gif"/>
                    <pic:cNvPicPr>
                      <a:picLocks noChangeAspect="1" noChangeArrowheads="1"/>
                    </pic:cNvPicPr>
                  </pic:nvPicPr>
                  <pic:blipFill>
                    <a:blip r:embed="rId51" cstate="print"/>
                    <a:srcRect/>
                    <a:stretch>
                      <a:fillRect/>
                    </a:stretch>
                  </pic:blipFill>
                  <pic:spPr bwMode="auto">
                    <a:xfrm>
                      <a:off x="0" y="0"/>
                      <a:ext cx="4095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381000" cy="276225"/>
            <wp:effectExtent l="19050" t="0" r="0" b="0"/>
            <wp:docPr id="737" name="Рисунок 737" descr="hello_html_m7d24af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ello_html_m7d24af10.gif"/>
                    <pic:cNvPicPr>
                      <a:picLocks noChangeAspect="1" noChangeArrowheads="1"/>
                    </pic:cNvPicPr>
                  </pic:nvPicPr>
                  <pic:blipFill>
                    <a:blip r:embed="rId52"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428625" cy="276225"/>
            <wp:effectExtent l="19050" t="0" r="0" b="0"/>
            <wp:docPr id="738" name="Рисунок 738" descr="hello_html_6da24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ello_html_6da240c.gif"/>
                    <pic:cNvPicPr>
                      <a:picLocks noChangeAspect="1" noChangeArrowheads="1"/>
                    </pic:cNvPicPr>
                  </pic:nvPicPr>
                  <pic:blipFill>
                    <a:blip r:embed="rId53" cstate="print"/>
                    <a:srcRect/>
                    <a:stretch>
                      <a:fillRect/>
                    </a:stretch>
                  </pic:blipFill>
                  <pic:spPr bwMode="auto">
                    <a:xfrm>
                      <a:off x="0" y="0"/>
                      <a:ext cx="4286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457200" cy="276225"/>
            <wp:effectExtent l="19050" t="0" r="0" b="0"/>
            <wp:docPr id="739" name="Рисунок 739" descr="hello_html_1c8038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ello_html_1c8038ad.gif"/>
                    <pic:cNvPicPr>
                      <a:picLocks noChangeAspect="1" noChangeArrowheads="1"/>
                    </pic:cNvPicPr>
                  </pic:nvPicPr>
                  <pic:blipFill>
                    <a:blip r:embed="rId54" cstate="print"/>
                    <a:srcRect/>
                    <a:stretch>
                      <a:fillRect/>
                    </a:stretch>
                  </pic:blipFill>
                  <pic:spPr bwMode="auto">
                    <a:xfrm>
                      <a:off x="0" y="0"/>
                      <a:ext cx="4572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428625" cy="276225"/>
            <wp:effectExtent l="19050" t="0" r="0" b="0"/>
            <wp:docPr id="740" name="Рисунок 740" descr="hello_html_m2f531d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ello_html_m2f531dd0.gif"/>
                    <pic:cNvPicPr>
                      <a:picLocks noChangeAspect="1" noChangeArrowheads="1"/>
                    </pic:cNvPicPr>
                  </pic:nvPicPr>
                  <pic:blipFill>
                    <a:blip r:embed="rId55" cstate="print"/>
                    <a:srcRect/>
                    <a:stretch>
                      <a:fillRect/>
                    </a:stretch>
                  </pic:blipFill>
                  <pic:spPr bwMode="auto">
                    <a:xfrm>
                      <a:off x="0" y="0"/>
                      <a:ext cx="4286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447675" cy="276225"/>
            <wp:effectExtent l="19050" t="0" r="0" b="0"/>
            <wp:docPr id="741" name="Рисунок 741" descr="hello_html_m10f07b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ello_html_m10f07b75.gif"/>
                    <pic:cNvPicPr>
                      <a:picLocks noChangeAspect="1" noChangeArrowheads="1"/>
                    </pic:cNvPicPr>
                  </pic:nvPicPr>
                  <pic:blipFill>
                    <a:blip r:embed="rId56" cstate="print"/>
                    <a:srcRect/>
                    <a:stretch>
                      <a:fillRect/>
                    </a:stretch>
                  </pic:blipFill>
                  <pic:spPr bwMode="auto">
                    <a:xfrm>
                      <a:off x="0" y="0"/>
                      <a:ext cx="4476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Опытным путем было установлено, что при радиоактивном распаде ядер соблюдается закон сохранения электрических зарядов. Если через </w:t>
      </w:r>
      <w:proofErr w:type="spellStart"/>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i/>
          <w:iCs/>
          <w:sz w:val="27"/>
          <w:szCs w:val="27"/>
          <w:vertAlign w:val="subscript"/>
          <w:lang w:eastAsia="ru-RU"/>
        </w:rPr>
        <w:t>я</w:t>
      </w:r>
      <w:proofErr w:type="spellEnd"/>
      <w:r w:rsidRPr="001310C0">
        <w:rPr>
          <w:rFonts w:ascii="Times New Roman" w:eastAsia="Times New Roman" w:hAnsi="Times New Roman" w:cs="Times New Roman"/>
          <w:sz w:val="27"/>
          <w:szCs w:val="27"/>
          <w:lang w:eastAsia="ru-RU"/>
        </w:rPr>
        <w:t> обозначить заряд ядра, претерпевающего распад, а через </w:t>
      </w:r>
      <w:proofErr w:type="spellStart"/>
      <w:r w:rsidRPr="001310C0">
        <w:rPr>
          <w:rFonts w:ascii="Times New Roman" w:eastAsia="Times New Roman" w:hAnsi="Times New Roman" w:cs="Times New Roman"/>
          <w:i/>
          <w:iCs/>
          <w:sz w:val="27"/>
          <w:szCs w:val="27"/>
          <w:lang w:eastAsia="ru-RU"/>
        </w:rPr>
        <w:t>Z</w:t>
      </w:r>
      <w:r w:rsidRPr="001310C0">
        <w:rPr>
          <w:rFonts w:ascii="Times New Roman" w:eastAsia="Times New Roman" w:hAnsi="Times New Roman" w:cs="Times New Roman"/>
          <w:i/>
          <w:iCs/>
          <w:sz w:val="27"/>
          <w:szCs w:val="27"/>
          <w:vertAlign w:val="subscript"/>
          <w:lang w:eastAsia="ru-RU"/>
        </w:rPr>
        <w:t>i</w:t>
      </w:r>
      <w:proofErr w:type="spellEnd"/>
      <w:r w:rsidRPr="001310C0">
        <w:rPr>
          <w:rFonts w:ascii="Times New Roman" w:eastAsia="Times New Roman" w:hAnsi="Times New Roman" w:cs="Times New Roman"/>
          <w:sz w:val="27"/>
          <w:szCs w:val="27"/>
          <w:lang w:eastAsia="ru-RU"/>
        </w:rPr>
        <w:t> – заряды ядер и частиц, возникших в результате радиоактивного распада, то этот закон может быть записан следующим образом</w:t>
      </w:r>
      <w:proofErr w:type="gramStart"/>
      <w:r w:rsidRPr="001310C0">
        <w:rPr>
          <w:rFonts w:ascii="Times New Roman" w:eastAsia="Times New Roman" w:hAnsi="Times New Roman" w:cs="Times New Roman"/>
          <w:sz w:val="27"/>
          <w:szCs w:val="27"/>
          <w:lang w:eastAsia="ru-RU"/>
        </w:rPr>
        <w:t>:</w:t>
      </w:r>
      <w:proofErr w:type="gramEnd"/>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90575" cy="238125"/>
            <wp:effectExtent l="19050" t="0" r="0" b="0"/>
            <wp:docPr id="742" name="Рисунок 742" descr="hello_html_4c5b8a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ello_html_4c5b8a88.gif"/>
                    <pic:cNvPicPr>
                      <a:picLocks noChangeAspect="1" noChangeArrowheads="1"/>
                    </pic:cNvPicPr>
                  </pic:nvPicPr>
                  <pic:blipFill>
                    <a:blip r:embed="rId57" cstate="print"/>
                    <a:srcRect/>
                    <a:stretch>
                      <a:fillRect/>
                    </a:stretch>
                  </pic:blipFill>
                  <pic:spPr bwMode="auto">
                    <a:xfrm>
                      <a:off x="0" y="0"/>
                      <a:ext cx="7905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Кроме того, установлено, что при естественном радиоактивном распаде выполняется правило сохранения массовых чисел. Если приписать нуклонам (протонам и нейтронам) массовые числа, равные единице (это соответствует их массам </w:t>
      </w:r>
      <w:proofErr w:type="gramStart"/>
      <w:r w:rsidRPr="001310C0">
        <w:rPr>
          <w:rFonts w:ascii="Times New Roman" w:eastAsia="Times New Roman" w:hAnsi="Times New Roman" w:cs="Times New Roman"/>
          <w:sz w:val="27"/>
          <w:szCs w:val="27"/>
          <w:lang w:eastAsia="ru-RU"/>
        </w:rPr>
        <w:t>в</w:t>
      </w:r>
      <w:proofErr w:type="gramEnd"/>
      <w:r w:rsidRPr="001310C0">
        <w:rPr>
          <w:rFonts w:ascii="Times New Roman" w:eastAsia="Times New Roman" w:hAnsi="Times New Roman" w:cs="Times New Roman"/>
          <w:sz w:val="27"/>
          <w:szCs w:val="27"/>
          <w:lang w:eastAsia="ru-RU"/>
        </w:rPr>
        <w:t xml:space="preserve"> а. е. м.), а </w:t>
      </w:r>
      <w:proofErr w:type="gramStart"/>
      <w:r w:rsidRPr="001310C0">
        <w:rPr>
          <w:rFonts w:ascii="Times New Roman" w:eastAsia="Times New Roman" w:hAnsi="Times New Roman" w:cs="Times New Roman"/>
          <w:sz w:val="27"/>
          <w:szCs w:val="27"/>
          <w:lang w:eastAsia="ru-RU"/>
        </w:rPr>
        <w:t>электрону</w:t>
      </w:r>
      <w:proofErr w:type="gramEnd"/>
      <w:r w:rsidRPr="001310C0">
        <w:rPr>
          <w:rFonts w:ascii="Times New Roman" w:eastAsia="Times New Roman" w:hAnsi="Times New Roman" w:cs="Times New Roman"/>
          <w:sz w:val="27"/>
          <w:szCs w:val="27"/>
          <w:lang w:eastAsia="ru-RU"/>
        </w:rPr>
        <w:t xml:space="preserve"> – массовое число, равное нулю, то сохранение массовых чисел при радиоактивном распаде можно записать в виде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71525" cy="238125"/>
            <wp:effectExtent l="0" t="0" r="0" b="0"/>
            <wp:docPr id="743" name="Рисунок 743" descr="hello_html_1224c8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hello_html_1224c874.gif"/>
                    <pic:cNvPicPr>
                      <a:picLocks noChangeAspect="1" noChangeArrowheads="1"/>
                    </pic:cNvPicPr>
                  </pic:nvPicPr>
                  <pic:blipFill>
                    <a:blip r:embed="rId58" cstate="print"/>
                    <a:srcRect/>
                    <a:stretch>
                      <a:fillRect/>
                    </a:stretch>
                  </pic:blipFill>
                  <pic:spPr bwMode="auto">
                    <a:xfrm>
                      <a:off x="0" y="0"/>
                      <a:ext cx="7715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i/>
          <w:iCs/>
          <w:sz w:val="27"/>
          <w:szCs w:val="27"/>
          <w:vertAlign w:val="subscript"/>
          <w:lang w:eastAsia="ru-RU"/>
        </w:rPr>
        <w:t>я</w:t>
      </w:r>
      <w:proofErr w:type="spellEnd"/>
      <w:r w:rsidRPr="001310C0">
        <w:rPr>
          <w:rFonts w:ascii="Times New Roman" w:eastAsia="Times New Roman" w:hAnsi="Times New Roman" w:cs="Times New Roman"/>
          <w:sz w:val="27"/>
          <w:szCs w:val="27"/>
          <w:lang w:eastAsia="ru-RU"/>
        </w:rPr>
        <w:t> – массовое число материнского ядра; </w:t>
      </w:r>
      <w:proofErr w:type="spellStart"/>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i/>
          <w:iCs/>
          <w:sz w:val="27"/>
          <w:szCs w:val="27"/>
          <w:vertAlign w:val="subscript"/>
          <w:lang w:eastAsia="ru-RU"/>
        </w:rPr>
        <w:t>i</w:t>
      </w:r>
      <w:proofErr w:type="spellEnd"/>
      <w:r w:rsidRPr="001310C0">
        <w:rPr>
          <w:rFonts w:ascii="Times New Roman" w:eastAsia="Times New Roman" w:hAnsi="Times New Roman" w:cs="Times New Roman"/>
          <w:sz w:val="27"/>
          <w:szCs w:val="27"/>
          <w:lang w:eastAsia="ru-RU"/>
        </w:rPr>
        <w:t> – массовое число ядра или частицы, получившейся в результате радиоактивного распада.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Последние два соотношения при радиоактивном распаде обычно формулируются в виде так называемых правил смещения, позволяющих установить, какое ядро возникает в результате распада данного материнского ядра. При этом различают правила смещения для случаев возможного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или </w:t>
      </w:r>
      <w:proofErr w:type="gramStart"/>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распада.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w:t>
      </w:r>
      <w:r>
        <w:rPr>
          <w:rFonts w:ascii="Times New Roman" w:eastAsia="Times New Roman" w:hAnsi="Times New Roman" w:cs="Times New Roman"/>
          <w:noProof/>
          <w:sz w:val="27"/>
          <w:szCs w:val="27"/>
          <w:lang w:eastAsia="ru-RU"/>
        </w:rPr>
        <w:drawing>
          <wp:inline distT="0" distB="0" distL="0" distR="0">
            <wp:extent cx="304800" cy="276225"/>
            <wp:effectExtent l="19050" t="0" r="0" b="0"/>
            <wp:docPr id="744" name="Рисунок 744" descr="hello_html_509f85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hello_html_509f8597.gif"/>
                    <pic:cNvPicPr>
                      <a:picLocks noChangeAspect="1" noChangeArrowheads="1"/>
                    </pic:cNvPicPr>
                  </pic:nvPicPr>
                  <pic:blipFill>
                    <a:blip r:embed="rId13" cstate="print"/>
                    <a:srcRect/>
                    <a:stretch>
                      <a:fillRect/>
                    </a:stretch>
                  </pic:blipFill>
                  <pic:spPr bwMode="auto">
                    <a:xfrm>
                      <a:off x="0" y="0"/>
                      <a:ext cx="3048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есть материнское ядро, претерпевающее распад, то правила смещения записываются соответственно следующим образом:</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w:t>
      </w:r>
      <w:proofErr w:type="gramStart"/>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распаде </w:t>
      </w:r>
      <w:r>
        <w:rPr>
          <w:rFonts w:ascii="Times New Roman" w:eastAsia="Times New Roman" w:hAnsi="Times New Roman" w:cs="Times New Roman"/>
          <w:noProof/>
          <w:sz w:val="27"/>
          <w:szCs w:val="27"/>
          <w:lang w:eastAsia="ru-RU"/>
        </w:rPr>
        <w:drawing>
          <wp:inline distT="0" distB="0" distL="0" distR="0">
            <wp:extent cx="1266825" cy="276225"/>
            <wp:effectExtent l="19050" t="0" r="0" b="0"/>
            <wp:docPr id="745" name="Рисунок 745" descr="hello_html_m4e30b1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ello_html_m4e30b1dd.gif"/>
                    <pic:cNvPicPr>
                      <a:picLocks noChangeAspect="1" noChangeArrowheads="1"/>
                    </pic:cNvPicPr>
                  </pic:nvPicPr>
                  <pic:blipFill>
                    <a:blip r:embed="rId59" cstate="print"/>
                    <a:srcRect/>
                    <a:stretch>
                      <a:fillRect/>
                    </a:stretch>
                  </pic:blipFill>
                  <pic:spPr bwMode="auto">
                    <a:xfrm>
                      <a:off x="0" y="0"/>
                      <a:ext cx="12668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при </w:t>
      </w:r>
      <w:proofErr w:type="gramStart"/>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распаде </w:t>
      </w:r>
      <w:r>
        <w:rPr>
          <w:rFonts w:ascii="Times New Roman" w:eastAsia="Times New Roman" w:hAnsi="Times New Roman" w:cs="Times New Roman"/>
          <w:noProof/>
          <w:sz w:val="27"/>
          <w:szCs w:val="27"/>
          <w:lang w:eastAsia="ru-RU"/>
        </w:rPr>
        <w:drawing>
          <wp:inline distT="0" distB="0" distL="0" distR="0">
            <wp:extent cx="1171575" cy="276225"/>
            <wp:effectExtent l="19050" t="0" r="0" b="0"/>
            <wp:docPr id="746" name="Рисунок 746" descr="hello_html_m73e72a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ello_html_m73e72a80.gif"/>
                    <pic:cNvPicPr>
                      <a:picLocks noChangeAspect="1" noChangeArrowheads="1"/>
                    </pic:cNvPicPr>
                  </pic:nvPicPr>
                  <pic:blipFill>
                    <a:blip r:embed="rId60" cstate="print"/>
                    <a:srcRect/>
                    <a:stretch>
                      <a:fillRect/>
                    </a:stretch>
                  </pic:blipFill>
                  <pic:spPr bwMode="auto">
                    <a:xfrm>
                      <a:off x="0" y="0"/>
                      <a:ext cx="11715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Здесь </w:t>
      </w:r>
      <w:r w:rsidRPr="001310C0">
        <w:rPr>
          <w:rFonts w:ascii="Times New Roman" w:eastAsia="Times New Roman" w:hAnsi="Times New Roman" w:cs="Times New Roman"/>
          <w:i/>
          <w:iCs/>
          <w:sz w:val="27"/>
          <w:szCs w:val="27"/>
          <w:lang w:eastAsia="ru-RU"/>
        </w:rPr>
        <w:t>Y</w:t>
      </w:r>
      <w:r w:rsidRPr="001310C0">
        <w:rPr>
          <w:rFonts w:ascii="Times New Roman" w:eastAsia="Times New Roman" w:hAnsi="Times New Roman" w:cs="Times New Roman"/>
          <w:sz w:val="27"/>
          <w:szCs w:val="27"/>
          <w:lang w:eastAsia="ru-RU"/>
        </w:rPr>
        <w:t> – символ дочернего ядра, </w:t>
      </w:r>
      <w:r>
        <w:rPr>
          <w:rFonts w:ascii="Times New Roman" w:eastAsia="Times New Roman" w:hAnsi="Times New Roman" w:cs="Times New Roman"/>
          <w:noProof/>
          <w:sz w:val="27"/>
          <w:szCs w:val="27"/>
          <w:lang w:eastAsia="ru-RU"/>
        </w:rPr>
        <w:drawing>
          <wp:inline distT="0" distB="0" distL="0" distR="0">
            <wp:extent cx="342900" cy="276225"/>
            <wp:effectExtent l="19050" t="0" r="0" b="0"/>
            <wp:docPr id="747" name="Рисунок 747" descr="hello_html_63fd80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ello_html_63fd801f.gif"/>
                    <pic:cNvPicPr>
                      <a:picLocks noChangeAspect="1" noChangeArrowheads="1"/>
                    </pic:cNvPicPr>
                  </pic:nvPicPr>
                  <pic:blipFill>
                    <a:blip r:embed="rId61" cstate="print"/>
                    <a:srcRect/>
                    <a:stretch>
                      <a:fillRect/>
                    </a:stretch>
                  </pic:blipFill>
                  <pic:spPr bwMode="auto">
                    <a:xfrm>
                      <a:off x="0" y="0"/>
                      <a:ext cx="3429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ядро гелия, т. е. </w:t>
      </w:r>
      <w:proofErr w:type="gramStart"/>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частица; </w:t>
      </w:r>
      <w:r>
        <w:rPr>
          <w:rFonts w:ascii="Times New Roman" w:eastAsia="Times New Roman" w:hAnsi="Times New Roman" w:cs="Times New Roman"/>
          <w:noProof/>
          <w:sz w:val="27"/>
          <w:szCs w:val="27"/>
          <w:lang w:eastAsia="ru-RU"/>
        </w:rPr>
        <w:drawing>
          <wp:inline distT="0" distB="0" distL="0" distR="0">
            <wp:extent cx="266700" cy="276225"/>
            <wp:effectExtent l="0" t="0" r="0" b="0"/>
            <wp:docPr id="748" name="Рисунок 748" descr="hello_html_bafa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ello_html_bafa9d.gif"/>
                    <pic:cNvPicPr>
                      <a:picLocks noChangeAspect="1" noChangeArrowheads="1"/>
                    </pic:cNvPicPr>
                  </pic:nvPicPr>
                  <pic:blipFill>
                    <a:blip r:embed="rId62" cstate="print"/>
                    <a:srcRect/>
                    <a:stretch>
                      <a:fillRect/>
                    </a:stretch>
                  </pic:blipFill>
                  <pic:spPr bwMode="auto">
                    <a:xfrm>
                      <a:off x="0" y="0"/>
                      <a:ext cx="2667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–символическое обозначение электрона, имеющего заряд, равный –1, и нулевое массовое число.</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последних выражений видно, что ядро, претерпевающее </w:t>
      </w:r>
      <w:proofErr w:type="gramStart"/>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распад, смещается на два места левее в периодической системе элементов Менделеева в связи с вылетом двух положительных зарядов. Вылет </w:t>
      </w:r>
      <w:proofErr w:type="gramStart"/>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частицы сопровождается уменьшением массового числа па четыре единицы. При </w:t>
      </w:r>
      <w:proofErr w:type="gramStart"/>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распаде положительный заряд ядра увеличивается на одну единицу и ядро смещается на одно место правее в периодической системе. При этом не происходит изменения массового числа ядра.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правил смещения следует, что в результате радиоактивного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или </w:t>
      </w:r>
      <w:proofErr w:type="gramStart"/>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 xml:space="preserve">распада ядра атомов радиоактивных элементов превращаются в ядра изотопов других химических элементов. В ряде случаев дочернее ядро оказывается также радиоактивным и возникает цепочка радиоактивных превращений. </w:t>
      </w:r>
      <w:proofErr w:type="spellStart"/>
      <w:r w:rsidRPr="001310C0">
        <w:rPr>
          <w:rFonts w:ascii="Times New Roman" w:eastAsia="Times New Roman" w:hAnsi="Times New Roman" w:cs="Times New Roman"/>
          <w:sz w:val="27"/>
          <w:szCs w:val="27"/>
          <w:lang w:eastAsia="ru-RU"/>
        </w:rPr>
        <w:t>Естественнорадиоактивные</w:t>
      </w:r>
      <w:proofErr w:type="spellEnd"/>
      <w:r w:rsidRPr="001310C0">
        <w:rPr>
          <w:rFonts w:ascii="Times New Roman" w:eastAsia="Times New Roman" w:hAnsi="Times New Roman" w:cs="Times New Roman"/>
          <w:sz w:val="27"/>
          <w:szCs w:val="27"/>
          <w:lang w:eastAsia="ru-RU"/>
        </w:rPr>
        <w:t xml:space="preserve"> ядра образуют три радиоактивных семейства, называемых по родоначальнику семейства – наиболее долгоживущему изотопу с наибольшим периодом полураспада. Это семейства урана (</w:t>
      </w:r>
      <w:r>
        <w:rPr>
          <w:rFonts w:ascii="Times New Roman" w:eastAsia="Times New Roman" w:hAnsi="Times New Roman" w:cs="Times New Roman"/>
          <w:noProof/>
          <w:sz w:val="27"/>
          <w:szCs w:val="27"/>
          <w:lang w:eastAsia="ru-RU"/>
        </w:rPr>
        <w:drawing>
          <wp:inline distT="0" distB="0" distL="0" distR="0">
            <wp:extent cx="381000" cy="276225"/>
            <wp:effectExtent l="0" t="0" r="0" b="0"/>
            <wp:docPr id="749" name="Рисунок 749" descr="hello_html_m569a20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ello_html_m569a20e3.gif"/>
                    <pic:cNvPicPr>
                      <a:picLocks noChangeAspect="1" noChangeArrowheads="1"/>
                    </pic:cNvPicPr>
                  </pic:nvPicPr>
                  <pic:blipFill>
                    <a:blip r:embed="rId63" cstate="print"/>
                    <a:srcRect/>
                    <a:stretch>
                      <a:fillRect/>
                    </a:stretch>
                  </pic:blipFill>
                  <pic:spPr bwMode="auto">
                    <a:xfrm>
                      <a:off x="0" y="0"/>
                      <a:ext cx="3810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тория (</w:t>
      </w:r>
      <w:r>
        <w:rPr>
          <w:rFonts w:ascii="Times New Roman" w:eastAsia="Times New Roman" w:hAnsi="Times New Roman" w:cs="Times New Roman"/>
          <w:noProof/>
          <w:sz w:val="27"/>
          <w:szCs w:val="27"/>
          <w:lang w:eastAsia="ru-RU"/>
        </w:rPr>
        <w:drawing>
          <wp:inline distT="0" distB="0" distL="0" distR="0">
            <wp:extent cx="428625" cy="276225"/>
            <wp:effectExtent l="0" t="0" r="0" b="0"/>
            <wp:docPr id="750" name="Рисунок 750" descr="hello_html_m26e7bb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ello_html_m26e7bb62.gif"/>
                    <pic:cNvPicPr>
                      <a:picLocks noChangeAspect="1" noChangeArrowheads="1"/>
                    </pic:cNvPicPr>
                  </pic:nvPicPr>
                  <pic:blipFill>
                    <a:blip r:embed="rId64" cstate="print"/>
                    <a:srcRect/>
                    <a:stretch>
                      <a:fillRect/>
                    </a:stretch>
                  </pic:blipFill>
                  <pic:spPr bwMode="auto">
                    <a:xfrm>
                      <a:off x="0" y="0"/>
                      <a:ext cx="4286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актиния (</w:t>
      </w:r>
      <w:r>
        <w:rPr>
          <w:rFonts w:ascii="Times New Roman" w:eastAsia="Times New Roman" w:hAnsi="Times New Roman" w:cs="Times New Roman"/>
          <w:noProof/>
          <w:sz w:val="27"/>
          <w:szCs w:val="27"/>
          <w:lang w:eastAsia="ru-RU"/>
        </w:rPr>
        <w:drawing>
          <wp:inline distT="0" distB="0" distL="0" distR="0">
            <wp:extent cx="447675" cy="276225"/>
            <wp:effectExtent l="0" t="0" r="0" b="0"/>
            <wp:docPr id="751" name="Рисунок 751" descr="hello_html_3a8b45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ello_html_3a8b45c4.gif"/>
                    <pic:cNvPicPr>
                      <a:picLocks noChangeAspect="1" noChangeArrowheads="1"/>
                    </pic:cNvPicPr>
                  </pic:nvPicPr>
                  <pic:blipFill>
                    <a:blip r:embed="rId65" cstate="print"/>
                    <a:srcRect/>
                    <a:stretch>
                      <a:fillRect/>
                    </a:stretch>
                  </pic:blipFill>
                  <pic:spPr bwMode="auto">
                    <a:xfrm>
                      <a:off x="0" y="0"/>
                      <a:ext cx="4476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Существует, кроме того, еще одно радиоактивное семейство, полученное искусственным путем и начинающееся от трансуранового элемента нептуния (</w:t>
      </w:r>
      <w:r>
        <w:rPr>
          <w:rFonts w:ascii="Times New Roman" w:eastAsia="Times New Roman" w:hAnsi="Times New Roman" w:cs="Times New Roman"/>
          <w:noProof/>
          <w:sz w:val="27"/>
          <w:szCs w:val="27"/>
          <w:lang w:eastAsia="ru-RU"/>
        </w:rPr>
        <w:drawing>
          <wp:inline distT="0" distB="0" distL="0" distR="0">
            <wp:extent cx="466725" cy="276225"/>
            <wp:effectExtent l="0" t="0" r="0" b="0"/>
            <wp:docPr id="752" name="Рисунок 752" descr="hello_html_58b628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ello_html_58b628c7.gif"/>
                    <pic:cNvPicPr>
                      <a:picLocks noChangeAspect="1" noChangeArrowheads="1"/>
                    </pic:cNvPicPr>
                  </pic:nvPicPr>
                  <pic:blipFill>
                    <a:blip r:embed="rId66" cstate="print"/>
                    <a:srcRect/>
                    <a:stretch>
                      <a:fillRect/>
                    </a:stretch>
                  </pic:blipFill>
                  <pic:spPr bwMode="auto">
                    <a:xfrm>
                      <a:off x="0" y="0"/>
                      <a:ext cx="4667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Переход от одного члена каждого из </w:t>
      </w:r>
      <w:proofErr w:type="spellStart"/>
      <w:r w:rsidRPr="001310C0">
        <w:rPr>
          <w:rFonts w:ascii="Times New Roman" w:eastAsia="Times New Roman" w:hAnsi="Times New Roman" w:cs="Times New Roman"/>
          <w:sz w:val="27"/>
          <w:szCs w:val="27"/>
          <w:lang w:eastAsia="ru-RU"/>
        </w:rPr>
        <w:t>естественнорадиоактивных</w:t>
      </w:r>
      <w:proofErr w:type="spellEnd"/>
      <w:r w:rsidRPr="001310C0">
        <w:rPr>
          <w:rFonts w:ascii="Times New Roman" w:eastAsia="Times New Roman" w:hAnsi="Times New Roman" w:cs="Times New Roman"/>
          <w:sz w:val="27"/>
          <w:szCs w:val="27"/>
          <w:lang w:eastAsia="ru-RU"/>
        </w:rPr>
        <w:t xml:space="preserve"> семейств к другому осуществляется цепочкой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и </w:t>
      </w:r>
      <w:proofErr w:type="gramStart"/>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распадов и заканчивается на устойчивых ядрах изотопов свинца: семейство тория – на ядре </w:t>
      </w:r>
      <w:r>
        <w:rPr>
          <w:rFonts w:ascii="Times New Roman" w:eastAsia="Times New Roman" w:hAnsi="Times New Roman" w:cs="Times New Roman"/>
          <w:noProof/>
          <w:sz w:val="27"/>
          <w:szCs w:val="27"/>
          <w:lang w:eastAsia="ru-RU"/>
        </w:rPr>
        <w:drawing>
          <wp:inline distT="0" distB="0" distL="0" distR="0">
            <wp:extent cx="447675" cy="276225"/>
            <wp:effectExtent l="0" t="0" r="0" b="0"/>
            <wp:docPr id="753" name="Рисунок 753" descr="hello_html_21341b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ello_html_21341b16.gif"/>
                    <pic:cNvPicPr>
                      <a:picLocks noChangeAspect="1" noChangeArrowheads="1"/>
                    </pic:cNvPicPr>
                  </pic:nvPicPr>
                  <pic:blipFill>
                    <a:blip r:embed="rId67" cstate="print"/>
                    <a:srcRect/>
                    <a:stretch>
                      <a:fillRect/>
                    </a:stretch>
                  </pic:blipFill>
                  <pic:spPr bwMode="auto">
                    <a:xfrm>
                      <a:off x="0" y="0"/>
                      <a:ext cx="4476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семейство урана – на </w:t>
      </w:r>
      <w:r>
        <w:rPr>
          <w:rFonts w:ascii="Times New Roman" w:eastAsia="Times New Roman" w:hAnsi="Times New Roman" w:cs="Times New Roman"/>
          <w:noProof/>
          <w:sz w:val="27"/>
          <w:szCs w:val="27"/>
          <w:lang w:eastAsia="ru-RU"/>
        </w:rPr>
        <w:drawing>
          <wp:inline distT="0" distB="0" distL="0" distR="0">
            <wp:extent cx="457200" cy="276225"/>
            <wp:effectExtent l="0" t="0" r="0" b="0"/>
            <wp:docPr id="754" name="Рисунок 754" descr="hello_html_31d40d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ello_html_31d40ded.gif"/>
                    <pic:cNvPicPr>
                      <a:picLocks noChangeAspect="1" noChangeArrowheads="1"/>
                    </pic:cNvPicPr>
                  </pic:nvPicPr>
                  <pic:blipFill>
                    <a:blip r:embed="rId68" cstate="print"/>
                    <a:srcRect/>
                    <a:stretch>
                      <a:fillRect/>
                    </a:stretch>
                  </pic:blipFill>
                  <pic:spPr bwMode="auto">
                    <a:xfrm>
                      <a:off x="0" y="0"/>
                      <a:ext cx="4572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семейство актиния – на </w:t>
      </w:r>
      <w:r>
        <w:rPr>
          <w:rFonts w:ascii="Times New Roman" w:eastAsia="Times New Roman" w:hAnsi="Times New Roman" w:cs="Times New Roman"/>
          <w:noProof/>
          <w:sz w:val="27"/>
          <w:szCs w:val="27"/>
          <w:lang w:eastAsia="ru-RU"/>
        </w:rPr>
        <w:drawing>
          <wp:inline distT="0" distB="0" distL="0" distR="0">
            <wp:extent cx="457200" cy="276225"/>
            <wp:effectExtent l="0" t="0" r="0" b="0"/>
            <wp:docPr id="755" name="Рисунок 755" descr="hello_html_4fdaf0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hello_html_4fdaf0dc.gif"/>
                    <pic:cNvPicPr>
                      <a:picLocks noChangeAspect="1" noChangeArrowheads="1"/>
                    </pic:cNvPicPr>
                  </pic:nvPicPr>
                  <pic:blipFill>
                    <a:blip r:embed="rId69" cstate="print"/>
                    <a:srcRect/>
                    <a:stretch>
                      <a:fillRect/>
                    </a:stretch>
                  </pic:blipFill>
                  <pic:spPr bwMode="auto">
                    <a:xfrm>
                      <a:off x="0" y="0"/>
                      <a:ext cx="4572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Семейство нептуния заканчивается на ядре висмута </w:t>
      </w:r>
      <w:r>
        <w:rPr>
          <w:rFonts w:ascii="Times New Roman" w:eastAsia="Times New Roman" w:hAnsi="Times New Roman" w:cs="Times New Roman"/>
          <w:noProof/>
          <w:sz w:val="27"/>
          <w:szCs w:val="27"/>
          <w:lang w:eastAsia="ru-RU"/>
        </w:rPr>
        <w:drawing>
          <wp:inline distT="0" distB="0" distL="0" distR="0">
            <wp:extent cx="419100" cy="276225"/>
            <wp:effectExtent l="0" t="0" r="0" b="0"/>
            <wp:docPr id="756" name="Рисунок 756" descr="hello_html_m112b44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hello_html_m112b44f5.gif"/>
                    <pic:cNvPicPr>
                      <a:picLocks noChangeAspect="1" noChangeArrowheads="1"/>
                    </pic:cNvPicPr>
                  </pic:nvPicPr>
                  <pic:blipFill>
                    <a:blip r:embed="rId70" cstate="print"/>
                    <a:srcRect/>
                    <a:stretch>
                      <a:fillRect/>
                    </a:stretch>
                  </pic:blipFill>
                  <pic:spPr bwMode="auto">
                    <a:xfrm>
                      <a:off x="0" y="0"/>
                      <a:ext cx="4191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Гамма-излучение не вызывает изменения заряда и массового числа ядер, а поэтому не описывается никакими правилами смещения. Установлено, что </w:t>
      </w:r>
      <w:proofErr w:type="gramStart"/>
      <w:r w:rsidRPr="001310C0">
        <w:rPr>
          <w:rFonts w:ascii="Symbol" w:eastAsia="Times New Roman" w:hAnsi="Symbol" w:cs="Times New Roman"/>
          <w:i/>
          <w:iCs/>
          <w:sz w:val="27"/>
          <w:szCs w:val="27"/>
          <w:lang w:eastAsia="ru-RU"/>
        </w:rPr>
        <w:sym w:font="Symbol" w:char="F067"/>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лучи как самостоятельный вид естественной радиоактивности не встречаются и обычно сопровождают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и </w:t>
      </w:r>
      <w:r w:rsidRPr="001310C0">
        <w:rPr>
          <w:rFonts w:ascii="Symbol" w:eastAsia="Times New Roman" w:hAnsi="Symbol" w:cs="Times New Roman"/>
          <w:i/>
          <w:iCs/>
          <w:sz w:val="27"/>
          <w:szCs w:val="27"/>
          <w:lang w:eastAsia="ru-RU"/>
        </w:rPr>
        <w:sym w:font="Symbol" w:char="F062"/>
      </w:r>
      <w:r w:rsidRPr="001310C0">
        <w:rPr>
          <w:rFonts w:ascii="Times New Roman" w:eastAsia="Times New Roman" w:hAnsi="Times New Roman" w:cs="Times New Roman"/>
          <w:sz w:val="27"/>
          <w:szCs w:val="27"/>
          <w:lang w:eastAsia="ru-RU"/>
        </w:rPr>
        <w:t>-распады. Опытным путем установлено, что </w:t>
      </w:r>
      <w:proofErr w:type="gramStart"/>
      <w:r w:rsidRPr="001310C0">
        <w:rPr>
          <w:rFonts w:ascii="Symbol" w:eastAsia="Times New Roman" w:hAnsi="Symbol" w:cs="Times New Roman"/>
          <w:i/>
          <w:iCs/>
          <w:sz w:val="27"/>
          <w:szCs w:val="27"/>
          <w:lang w:eastAsia="ru-RU"/>
        </w:rPr>
        <w:sym w:font="Symbol" w:char="F067"/>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лучи испускаются не материнским, а дочерним ядром, которое в момент своего образования оказывается возбужденным и обладает избыточной энергией по сравнению с обычным, нормальным энергетическим состоянием ядра. За весьма малое время (порядка 10</w:t>
      </w:r>
      <w:r w:rsidRPr="001310C0">
        <w:rPr>
          <w:rFonts w:ascii="Times New Roman" w:eastAsia="Times New Roman" w:hAnsi="Times New Roman" w:cs="Times New Roman"/>
          <w:sz w:val="27"/>
          <w:szCs w:val="27"/>
          <w:vertAlign w:val="superscript"/>
          <w:lang w:eastAsia="ru-RU"/>
        </w:rPr>
        <w:t>–13</w:t>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–14 </w:t>
      </w:r>
      <w:r w:rsidRPr="001310C0">
        <w:rPr>
          <w:rFonts w:ascii="Times New Roman" w:eastAsia="Times New Roman" w:hAnsi="Times New Roman" w:cs="Times New Roman"/>
          <w:sz w:val="27"/>
          <w:szCs w:val="27"/>
          <w:lang w:eastAsia="ru-RU"/>
        </w:rPr>
        <w:t>с), значительно меньшее, чем время жизни возбужденного атома (~10</w:t>
      </w:r>
      <w:r w:rsidRPr="001310C0">
        <w:rPr>
          <w:rFonts w:ascii="Times New Roman" w:eastAsia="Times New Roman" w:hAnsi="Times New Roman" w:cs="Times New Roman"/>
          <w:sz w:val="27"/>
          <w:szCs w:val="27"/>
          <w:vertAlign w:val="superscript"/>
          <w:lang w:eastAsia="ru-RU"/>
        </w:rPr>
        <w:t>–8</w:t>
      </w:r>
      <w:r w:rsidRPr="001310C0">
        <w:rPr>
          <w:rFonts w:ascii="Times New Roman" w:eastAsia="Times New Roman" w:hAnsi="Times New Roman" w:cs="Times New Roman"/>
          <w:sz w:val="27"/>
          <w:szCs w:val="27"/>
          <w:lang w:eastAsia="ru-RU"/>
        </w:rPr>
        <w:t> с), дочернее ядро переходит в нормальное или менее возбужденное состояние и при этом испускает </w:t>
      </w:r>
      <w:proofErr w:type="gramStart"/>
      <w:r w:rsidRPr="001310C0">
        <w:rPr>
          <w:rFonts w:ascii="Symbol" w:eastAsia="Times New Roman" w:hAnsi="Symbol" w:cs="Times New Roman"/>
          <w:i/>
          <w:iCs/>
          <w:sz w:val="27"/>
          <w:szCs w:val="27"/>
          <w:lang w:eastAsia="ru-RU"/>
        </w:rPr>
        <w:sym w:font="Symbol" w:char="F067"/>
      </w:r>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излучение, имеющее дискретный, линейчатый спектр.</w:t>
      </w:r>
    </w:p>
    <w:p w:rsidR="005B2956" w:rsidRDefault="005B2956" w:rsidP="005B2956">
      <w:pPr>
        <w:spacing w:line="294" w:lineRule="atLeast"/>
        <w:jc w:val="left"/>
        <w:rPr>
          <w:rFonts w:ascii="Times New Roman" w:eastAsia="Times New Roman" w:hAnsi="Times New Roman" w:cs="Times New Roman"/>
          <w:b/>
          <w:bCs/>
          <w:sz w:val="27"/>
          <w:szCs w:val="27"/>
          <w:lang w:eastAsia="ru-RU"/>
        </w:rPr>
      </w:pPr>
    </w:p>
    <w:p w:rsidR="005B2956" w:rsidRDefault="005B2956" w:rsidP="005B2956">
      <w:pPr>
        <w:spacing w:line="294" w:lineRule="atLeast"/>
        <w:jc w:val="left"/>
        <w:rPr>
          <w:rFonts w:ascii="Times New Roman" w:eastAsia="Times New Roman" w:hAnsi="Times New Roman" w:cs="Times New Roman"/>
          <w:b/>
          <w:bCs/>
          <w:sz w:val="27"/>
          <w:szCs w:val="27"/>
          <w:lang w:eastAsia="ru-RU"/>
        </w:rPr>
      </w:pPr>
    </w:p>
    <w:p w:rsidR="005B2956" w:rsidRDefault="005B2956" w:rsidP="005B2956">
      <w:pPr>
        <w:spacing w:line="294" w:lineRule="atLeast"/>
        <w:jc w:val="left"/>
        <w:rPr>
          <w:rFonts w:ascii="Times New Roman" w:eastAsia="Times New Roman" w:hAnsi="Times New Roman" w:cs="Times New Roman"/>
          <w:b/>
          <w:bCs/>
          <w:sz w:val="27"/>
          <w:szCs w:val="27"/>
          <w:lang w:eastAsia="ru-RU"/>
        </w:rPr>
      </w:pPr>
    </w:p>
    <w:p w:rsidR="005B2956" w:rsidRDefault="005B2956" w:rsidP="005B2956">
      <w:pPr>
        <w:spacing w:line="294" w:lineRule="atLeast"/>
        <w:jc w:val="left"/>
        <w:rPr>
          <w:rFonts w:ascii="Times New Roman" w:eastAsia="Times New Roman" w:hAnsi="Times New Roman" w:cs="Times New Roman"/>
          <w:b/>
          <w:bCs/>
          <w:sz w:val="27"/>
          <w:szCs w:val="27"/>
          <w:lang w:eastAsia="ru-RU"/>
        </w:rPr>
      </w:pPr>
    </w:p>
    <w:p w:rsidR="005B2956" w:rsidRDefault="005B2956" w:rsidP="005B2956">
      <w:pPr>
        <w:spacing w:line="294" w:lineRule="atLeast"/>
        <w:jc w:val="left"/>
        <w:rPr>
          <w:rFonts w:ascii="Times New Roman" w:eastAsia="Times New Roman" w:hAnsi="Times New Roman" w:cs="Times New Roman"/>
          <w:b/>
          <w:bCs/>
          <w:sz w:val="27"/>
          <w:szCs w:val="27"/>
          <w:lang w:eastAsia="ru-RU"/>
        </w:rPr>
      </w:pPr>
    </w:p>
    <w:p w:rsidR="005B2956" w:rsidRDefault="005B2956" w:rsidP="005B2956">
      <w:pPr>
        <w:spacing w:line="294" w:lineRule="atLeast"/>
        <w:jc w:val="left"/>
        <w:rPr>
          <w:rFonts w:ascii="Times New Roman" w:eastAsia="Times New Roman" w:hAnsi="Times New Roman" w:cs="Times New Roman"/>
          <w:b/>
          <w:bCs/>
          <w:sz w:val="27"/>
          <w:szCs w:val="27"/>
          <w:lang w:eastAsia="ru-RU"/>
        </w:rPr>
      </w:pP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lastRenderedPageBreak/>
        <w:t>Письменно ответить на вопросы</w:t>
      </w:r>
      <w:r w:rsidRPr="001310C0">
        <w:rPr>
          <w:rFonts w:ascii="Times New Roman" w:eastAsia="Times New Roman" w:hAnsi="Times New Roman" w:cs="Times New Roman"/>
          <w:b/>
          <w:bCs/>
          <w:sz w:val="27"/>
          <w:szCs w:val="27"/>
          <w:lang w:eastAsia="ru-RU"/>
        </w:rPr>
        <w:t>:</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Расскажите о модели ядра.</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Что называют массовым числом?</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3. Что называют изотопами? изобарами? </w:t>
      </w:r>
      <w:proofErr w:type="spellStart"/>
      <w:r w:rsidRPr="001310C0">
        <w:rPr>
          <w:rFonts w:ascii="Times New Roman" w:eastAsia="Times New Roman" w:hAnsi="Times New Roman" w:cs="Times New Roman"/>
          <w:sz w:val="27"/>
          <w:szCs w:val="27"/>
          <w:lang w:eastAsia="ru-RU"/>
        </w:rPr>
        <w:t>изотонами</w:t>
      </w:r>
      <w:proofErr w:type="spellEnd"/>
      <w:r w:rsidRPr="001310C0">
        <w:rPr>
          <w:rFonts w:ascii="Times New Roman" w:eastAsia="Times New Roman" w:hAnsi="Times New Roman" w:cs="Times New Roman"/>
          <w:sz w:val="27"/>
          <w:szCs w:val="27"/>
          <w:lang w:eastAsia="ru-RU"/>
        </w:rPr>
        <w:t>?</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Как определяют дефект массы и энергию связи ядра?</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В чем заключается явление радиоактивности?</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Какова природа радиоактивного излучения?</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Перечислите и охарактеризуйте основные виды радиоактивных излучений?</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Напишите закон радиоактивного распада.</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Что называют периодом полураспада?</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10. Что позволяют определить правила смещения?</w:t>
      </w:r>
    </w:p>
    <w:p w:rsidR="005B2956" w:rsidRDefault="005B2956" w:rsidP="005B2956">
      <w:pPr>
        <w:spacing w:line="360" w:lineRule="auto"/>
        <w:jc w:val="left"/>
        <w:rPr>
          <w:rFonts w:ascii="Times New Roman" w:eastAsia="Times New Roman" w:hAnsi="Times New Roman" w:cs="Times New Roman"/>
          <w:sz w:val="24"/>
          <w:szCs w:val="24"/>
          <w:lang w:eastAsia="ru-RU"/>
        </w:rPr>
      </w:pPr>
    </w:p>
    <w:p w:rsidR="005B2956" w:rsidRDefault="005B2956" w:rsidP="005B2956">
      <w:pPr>
        <w:spacing w:line="360" w:lineRule="auto"/>
        <w:jc w:val="left"/>
        <w:rPr>
          <w:rFonts w:ascii="Times New Roman" w:eastAsia="Times New Roman" w:hAnsi="Times New Roman" w:cs="Times New Roman"/>
          <w:sz w:val="24"/>
          <w:szCs w:val="24"/>
          <w:lang w:eastAsia="ru-RU"/>
        </w:rPr>
      </w:pPr>
    </w:p>
    <w:p w:rsidR="005B2956" w:rsidRPr="005B2956" w:rsidRDefault="005B2956" w:rsidP="005B2956">
      <w:pPr>
        <w:spacing w:line="360" w:lineRule="auto"/>
        <w:rPr>
          <w:rFonts w:ascii="Times New Roman" w:eastAsia="Times New Roman" w:hAnsi="Times New Roman" w:cs="Times New Roman"/>
          <w:b/>
          <w:sz w:val="28"/>
          <w:szCs w:val="28"/>
          <w:lang w:eastAsia="ru-RU"/>
        </w:rPr>
      </w:pPr>
      <w:r w:rsidRPr="005B2956">
        <w:rPr>
          <w:rFonts w:ascii="Times New Roman" w:eastAsia="Times New Roman" w:hAnsi="Times New Roman" w:cs="Times New Roman"/>
          <w:b/>
          <w:sz w:val="28"/>
          <w:szCs w:val="28"/>
          <w:lang w:eastAsia="ru-RU"/>
        </w:rPr>
        <w:t>28.05.2020 года</w:t>
      </w:r>
    </w:p>
    <w:p w:rsidR="005B2956" w:rsidRPr="001310C0" w:rsidRDefault="005B2956" w:rsidP="005B2956">
      <w:pPr>
        <w:spacing w:line="294" w:lineRule="atLeast"/>
        <w:rPr>
          <w:rFonts w:ascii="Times New Roman" w:eastAsia="Times New Roman" w:hAnsi="Times New Roman" w:cs="Times New Roman"/>
          <w:sz w:val="24"/>
          <w:szCs w:val="24"/>
          <w:lang w:eastAsia="ru-RU"/>
        </w:rPr>
      </w:pP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Pr="001310C0">
        <w:rPr>
          <w:rFonts w:ascii="Times New Roman" w:eastAsia="Times New Roman" w:hAnsi="Times New Roman" w:cs="Times New Roman"/>
          <w:b/>
          <w:bCs/>
          <w:sz w:val="27"/>
          <w:szCs w:val="27"/>
          <w:lang w:eastAsia="ru-RU"/>
        </w:rPr>
        <w:t xml:space="preserve"> Строение и развитие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ознакомиться со строением, моделями и теориями развития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Астрономия</w:t>
      </w:r>
      <w:r w:rsidRPr="001310C0">
        <w:rPr>
          <w:rFonts w:ascii="Times New Roman" w:eastAsia="Times New Roman" w:hAnsi="Times New Roman" w:cs="Times New Roman"/>
          <w:sz w:val="27"/>
          <w:szCs w:val="27"/>
          <w:lang w:eastAsia="ru-RU"/>
        </w:rPr>
        <w:t> – наука, изучающая движение, строение и развитие небесных тел и их систем.</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Галактика</w:t>
      </w:r>
      <w:r w:rsidRPr="001310C0">
        <w:rPr>
          <w:rFonts w:ascii="Times New Roman" w:eastAsia="Times New Roman" w:hAnsi="Times New Roman" w:cs="Times New Roman"/>
          <w:sz w:val="27"/>
          <w:szCs w:val="27"/>
          <w:lang w:eastAsia="ru-RU"/>
        </w:rPr>
        <w:t> – звездная система.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Млечный Путь</w:t>
      </w:r>
      <w:r w:rsidRPr="001310C0">
        <w:rPr>
          <w:rFonts w:ascii="Times New Roman" w:eastAsia="Times New Roman" w:hAnsi="Times New Roman" w:cs="Times New Roman"/>
          <w:sz w:val="27"/>
          <w:szCs w:val="27"/>
          <w:lang w:eastAsia="ru-RU"/>
        </w:rPr>
        <w:t> – это видимая на безоблачном звездном небе серебристая полоска, которая является пространственной звездной системой.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Галактический экватор</w:t>
      </w:r>
      <w:r w:rsidRPr="001310C0">
        <w:rPr>
          <w:rFonts w:ascii="Times New Roman" w:eastAsia="Times New Roman" w:hAnsi="Times New Roman" w:cs="Times New Roman"/>
          <w:sz w:val="27"/>
          <w:szCs w:val="27"/>
          <w:lang w:eastAsia="ru-RU"/>
        </w:rPr>
        <w:t> – круг, по которому плоскость симметрии нашей Галактики пересекается с небесной сферой.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Вселенная</w:t>
      </w:r>
      <w:r w:rsidRPr="001310C0">
        <w:rPr>
          <w:rFonts w:ascii="Times New Roman" w:eastAsia="Times New Roman" w:hAnsi="Times New Roman" w:cs="Times New Roman"/>
          <w:sz w:val="27"/>
          <w:szCs w:val="27"/>
          <w:lang w:eastAsia="ru-RU"/>
        </w:rPr>
        <w:t> – безграничный мир, бесконечный в пространстве и во времени, представляющий собой все разнообразие форм существования материи.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Квазары</w:t>
      </w:r>
      <w:r w:rsidRPr="001310C0">
        <w:rPr>
          <w:rFonts w:ascii="Times New Roman" w:eastAsia="Times New Roman" w:hAnsi="Times New Roman" w:cs="Times New Roman"/>
          <w:sz w:val="27"/>
          <w:szCs w:val="27"/>
          <w:lang w:eastAsia="ru-RU"/>
        </w:rPr>
        <w:t> – это мощные внегалактические источники электромагнитного излучения.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Космология</w:t>
      </w:r>
      <w:r w:rsidRPr="001310C0">
        <w:rPr>
          <w:rFonts w:ascii="Times New Roman" w:eastAsia="Times New Roman" w:hAnsi="Times New Roman" w:cs="Times New Roman"/>
          <w:sz w:val="27"/>
          <w:szCs w:val="27"/>
          <w:lang w:eastAsia="ru-RU"/>
        </w:rPr>
        <w:t> – раздел астрономии, изучающий свойства Вселенной как единого целого.</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«Большой взрыв»</w:t>
      </w:r>
      <w:r w:rsidRPr="001310C0">
        <w:rPr>
          <w:rFonts w:ascii="Times New Roman" w:eastAsia="Times New Roman" w:hAnsi="Times New Roman" w:cs="Times New Roman"/>
          <w:sz w:val="27"/>
          <w:szCs w:val="27"/>
          <w:lang w:eastAsia="ru-RU"/>
        </w:rPr>
        <w:t xml:space="preserve"> – катастрофически быстрый разлет материи, находившейся до того в сверхплотном и </w:t>
      </w:r>
      <w:proofErr w:type="spellStart"/>
      <w:r w:rsidRPr="001310C0">
        <w:rPr>
          <w:rFonts w:ascii="Times New Roman" w:eastAsia="Times New Roman" w:hAnsi="Times New Roman" w:cs="Times New Roman"/>
          <w:sz w:val="27"/>
          <w:szCs w:val="27"/>
          <w:lang w:eastAsia="ru-RU"/>
        </w:rPr>
        <w:t>сверхгорячем</w:t>
      </w:r>
      <w:proofErr w:type="spellEnd"/>
      <w:r w:rsidRPr="001310C0">
        <w:rPr>
          <w:rFonts w:ascii="Times New Roman" w:eastAsia="Times New Roman" w:hAnsi="Times New Roman" w:cs="Times New Roman"/>
          <w:sz w:val="27"/>
          <w:szCs w:val="27"/>
          <w:lang w:eastAsia="ru-RU"/>
        </w:rPr>
        <w:t xml:space="preserve"> состоянии.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Реликтовое излучение</w:t>
      </w:r>
      <w:r w:rsidRPr="001310C0">
        <w:rPr>
          <w:rFonts w:ascii="Times New Roman" w:eastAsia="Times New Roman" w:hAnsi="Times New Roman" w:cs="Times New Roman"/>
          <w:sz w:val="27"/>
          <w:szCs w:val="27"/>
          <w:lang w:eastAsia="ru-RU"/>
        </w:rPr>
        <w:t> – равномерно заполняющее Вселенную тепловое излучение, возникшее в эпоху возникновения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26.1. Наша звездная система – Галактика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Астрономия – наука о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При наблюдении звездного неба даже невооруженным глазом можно увидеть группы звезд, которые получили название звездных скоплений. Звездные скопления наблюдаются двух типов: рассеянные и шаровые.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Типичным представителем рассеянного звездного скопления являются Плеяды, называемые в просторечии Стожарами. Размеры рассеянных звездных скоплений составляют 1... 10 – 15 </w:t>
      </w:r>
      <w:proofErr w:type="spellStart"/>
      <w:r w:rsidRPr="001310C0">
        <w:rPr>
          <w:rFonts w:ascii="Times New Roman" w:eastAsia="Times New Roman" w:hAnsi="Times New Roman" w:cs="Times New Roman"/>
          <w:sz w:val="27"/>
          <w:szCs w:val="27"/>
          <w:lang w:eastAsia="ru-RU"/>
        </w:rPr>
        <w:t>пк</w:t>
      </w:r>
      <w:proofErr w:type="spellEnd"/>
      <w:r w:rsidRPr="001310C0">
        <w:rPr>
          <w:rFonts w:ascii="Times New Roman" w:eastAsia="Times New Roman" w:hAnsi="Times New Roman" w:cs="Times New Roman"/>
          <w:sz w:val="27"/>
          <w:szCs w:val="27"/>
          <w:lang w:eastAsia="ru-RU"/>
        </w:rPr>
        <w:t>. Ближайшие к Земле рассеянные звездные скопления находятся на расстоянии нескольких тысяч световых лет, их можно наблюдать в плоскости Млечного Пути.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Млечный Путь – светлая серебристая полоска, видная на безоблачном звездном небе. Более яркие и близкие звезды располагаются гуще по мере приближения к средней линии Млечного Пути, называемой галактическим экватором.</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Плоскость галактического экватора – плоскость симметрии нашей звездной системы.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Исследования показали, что вся совокупность звезд Млечного Пути образует единую звездную систему, называемую Галактикой. Размеры Галактики грандиозны. В середине Галактики находится ядро – гигантское шаровое скопление звезд. Ядро Галактики видно с Земли в сторону созвездия Стрельца и представляет собой яркий участок Млечного Пути. От Земли до ядра Галактики 30 тыс. св. лет, а от одного до другого края Галактики – почти 100 тыс. св. лет. Все звезды вращаются вокруг центра Галактики. Период обращения Солнечной системы вокруг ядра Галактики составляет примерно 200 </w:t>
      </w:r>
      <w:proofErr w:type="spellStart"/>
      <w:proofErr w:type="gramStart"/>
      <w:r w:rsidRPr="001310C0">
        <w:rPr>
          <w:rFonts w:ascii="Times New Roman" w:eastAsia="Times New Roman" w:hAnsi="Times New Roman" w:cs="Times New Roman"/>
          <w:sz w:val="27"/>
          <w:szCs w:val="27"/>
          <w:lang w:eastAsia="ru-RU"/>
        </w:rPr>
        <w:t>млн</w:t>
      </w:r>
      <w:proofErr w:type="spellEnd"/>
      <w:proofErr w:type="gramEnd"/>
      <w:r w:rsidRPr="001310C0">
        <w:rPr>
          <w:rFonts w:ascii="Times New Roman" w:eastAsia="Times New Roman" w:hAnsi="Times New Roman" w:cs="Times New Roman"/>
          <w:sz w:val="27"/>
          <w:szCs w:val="27"/>
          <w:lang w:eastAsia="ru-RU"/>
        </w:rPr>
        <w:t xml:space="preserve"> лет при скорости движения около 220 км/с. Всего в составе нашей Галактики более 100 </w:t>
      </w:r>
      <w:proofErr w:type="spellStart"/>
      <w:r w:rsidRPr="001310C0">
        <w:rPr>
          <w:rFonts w:ascii="Times New Roman" w:eastAsia="Times New Roman" w:hAnsi="Times New Roman" w:cs="Times New Roman"/>
          <w:sz w:val="27"/>
          <w:szCs w:val="27"/>
          <w:lang w:eastAsia="ru-RU"/>
        </w:rPr>
        <w:t>млрд</w:t>
      </w:r>
      <w:proofErr w:type="spellEnd"/>
      <w:r w:rsidRPr="001310C0">
        <w:rPr>
          <w:rFonts w:ascii="Times New Roman" w:eastAsia="Times New Roman" w:hAnsi="Times New Roman" w:cs="Times New Roman"/>
          <w:sz w:val="27"/>
          <w:szCs w:val="27"/>
          <w:lang w:eastAsia="ru-RU"/>
        </w:rPr>
        <w:t xml:space="preserve"> звезд, одной из которых является Солнце.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Одно из ближайших к Земле шаровых скоплений находится в созвездии Геркулеса. Шаровые скопления образуют в нашей Галактике сферическую систему с ярко выраженной концентрацией звезд к центру Галактики. Диаметры шаровых звездных скоплений измеряются десятками парсек, а количество входящих в них звезд насчитывает десятки и сотни тысяч.</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26.2. Другие галактики. Бесконечность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Установлено, что кроме нашей Галактики существует множество подобных ей звездных систем, также называемых галактиками.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Сравнивая нашу Галактику с другими галактиками, ученые определили, что наша Галактика, подобно галактикам в Андромеде и Треугольнике, имеет спиральное строение.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Форма галактик различна – существуют эллиптические (в частности, шаровые), чечевицеобразные, иглообразные, неправильные.</w:t>
      </w:r>
      <w:proofErr w:type="gramEnd"/>
      <w:r w:rsidRPr="001310C0">
        <w:rPr>
          <w:rFonts w:ascii="Times New Roman" w:eastAsia="Times New Roman" w:hAnsi="Times New Roman" w:cs="Times New Roman"/>
          <w:sz w:val="27"/>
          <w:szCs w:val="27"/>
          <w:lang w:eastAsia="ru-RU"/>
        </w:rPr>
        <w:t xml:space="preserve"> Размер нашей Галактики меньше галактики в Андромеде, но больше Больших и Малых Магеллановых Облаков, которые являются спутниками нашей Галактики и расположены на расстоянии около 120 тыс. св. лет от нее. Все галактики вращаются вокруг своих осей, как и наша Галактика.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Особый интерес представляют галактики, являющиеся мощными дискретными источниками радиоизлучения. Их принято называть радиогалактиками. По мнению советского астрофизика академика В. А. Амбарцумяна, радиогалактика возникает в результате процесса разделения первоначальной массы на две удаляющиеся друг от друга галактики. Стадия деления – переход материи из более плотного состояния в менее </w:t>
      </w:r>
      <w:proofErr w:type="gramStart"/>
      <w:r w:rsidRPr="001310C0">
        <w:rPr>
          <w:rFonts w:ascii="Times New Roman" w:eastAsia="Times New Roman" w:hAnsi="Times New Roman" w:cs="Times New Roman"/>
          <w:sz w:val="27"/>
          <w:szCs w:val="27"/>
          <w:lang w:eastAsia="ru-RU"/>
        </w:rPr>
        <w:t>плотное</w:t>
      </w:r>
      <w:proofErr w:type="gramEnd"/>
      <w:r w:rsidRPr="001310C0">
        <w:rPr>
          <w:rFonts w:ascii="Times New Roman" w:eastAsia="Times New Roman" w:hAnsi="Times New Roman" w:cs="Times New Roman"/>
          <w:sz w:val="27"/>
          <w:szCs w:val="27"/>
          <w:lang w:eastAsia="ru-RU"/>
        </w:rPr>
        <w:t xml:space="preserve"> – вызывается взрывными процессами </w:t>
      </w:r>
      <w:r w:rsidRPr="001310C0">
        <w:rPr>
          <w:rFonts w:ascii="Times New Roman" w:eastAsia="Times New Roman" w:hAnsi="Times New Roman" w:cs="Times New Roman"/>
          <w:sz w:val="27"/>
          <w:szCs w:val="27"/>
          <w:lang w:eastAsia="ru-RU"/>
        </w:rPr>
        <w:lastRenderedPageBreak/>
        <w:t>и сопровождается интенсивным радиоизлучением. Полагают, что радиогалактика – стадия, через которую проходит каждая галактика в ранний период своего развития. Наиболее известна радиогалактика Лебедь 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Квазары – это мощные внегалактические источники электромагнитного излучения. Излучение квазаров в 10</w:t>
      </w:r>
      <w:r w:rsidRPr="001310C0">
        <w:rPr>
          <w:rFonts w:ascii="Times New Roman" w:eastAsia="Times New Roman" w:hAnsi="Times New Roman" w:cs="Times New Roman"/>
          <w:sz w:val="27"/>
          <w:szCs w:val="27"/>
          <w:vertAlign w:val="superscript"/>
          <w:lang w:eastAsia="ru-RU"/>
        </w:rPr>
        <w:t>1</w:t>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4</w:t>
      </w:r>
      <w:r w:rsidRPr="001310C0">
        <w:rPr>
          <w:rFonts w:ascii="Times New Roman" w:eastAsia="Times New Roman" w:hAnsi="Times New Roman" w:cs="Times New Roman"/>
          <w:sz w:val="27"/>
          <w:szCs w:val="27"/>
          <w:lang w:eastAsia="ru-RU"/>
        </w:rPr>
        <w:t> раз превышает излучение всех звезд галактики. Одно из основных свойств квазаров – переменность их излучения в ради</w:t>
      </w:r>
      <w:proofErr w:type="gramStart"/>
      <w:r w:rsidRPr="001310C0">
        <w:rPr>
          <w:rFonts w:ascii="Times New Roman" w:eastAsia="Times New Roman" w:hAnsi="Times New Roman" w:cs="Times New Roman"/>
          <w:sz w:val="27"/>
          <w:szCs w:val="27"/>
          <w:lang w:eastAsia="ru-RU"/>
        </w:rPr>
        <w:t>о-</w:t>
      </w:r>
      <w:proofErr w:type="gramEnd"/>
      <w:r w:rsidRPr="001310C0">
        <w:rPr>
          <w:rFonts w:ascii="Times New Roman" w:eastAsia="Times New Roman" w:hAnsi="Times New Roman" w:cs="Times New Roman"/>
          <w:sz w:val="27"/>
          <w:szCs w:val="27"/>
          <w:lang w:eastAsia="ru-RU"/>
        </w:rPr>
        <w:t>, ИК- и оптическом диапазонах. Физическая природа активности квазаров еще до конца не раскрыта. Согласно существующим гипотезам, мощное излучение квазаров может быть обусловлено процессами столкновения звезд, вспышками сверхновых звезд, превращением в излучение энергии магнитных полей вращающегося массивного магнитоплазменного тела. Особый интерес квазары представляют как далекие объекты, участвующие в космологическом расширении Метагалактики. Изучение квазаров может пролить свет на ранние стадии эволюции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В созвездии Девы располагается огромное скопление галактик, диаметр этого скопления около 100 </w:t>
      </w:r>
      <w:proofErr w:type="spellStart"/>
      <w:proofErr w:type="gramStart"/>
      <w:r w:rsidRPr="001310C0">
        <w:rPr>
          <w:rFonts w:ascii="Times New Roman" w:eastAsia="Times New Roman" w:hAnsi="Times New Roman" w:cs="Times New Roman"/>
          <w:sz w:val="27"/>
          <w:szCs w:val="27"/>
          <w:lang w:eastAsia="ru-RU"/>
        </w:rPr>
        <w:t>млн</w:t>
      </w:r>
      <w:proofErr w:type="spellEnd"/>
      <w:proofErr w:type="gramEnd"/>
      <w:r w:rsidRPr="001310C0">
        <w:rPr>
          <w:rFonts w:ascii="Times New Roman" w:eastAsia="Times New Roman" w:hAnsi="Times New Roman" w:cs="Times New Roman"/>
          <w:sz w:val="27"/>
          <w:szCs w:val="27"/>
          <w:lang w:eastAsia="ru-RU"/>
        </w:rPr>
        <w:t xml:space="preserve"> св. лет, а масса равна примерно квадриллиону солнечных масс. Такое скопление галактик получило название Сверхгалактика. Все доступные области наблюдения Вселенной входят в состав системы, более грандиозной, чем </w:t>
      </w:r>
      <w:proofErr w:type="spellStart"/>
      <w:r w:rsidRPr="001310C0">
        <w:rPr>
          <w:rFonts w:ascii="Times New Roman" w:eastAsia="Times New Roman" w:hAnsi="Times New Roman" w:cs="Times New Roman"/>
          <w:sz w:val="27"/>
          <w:szCs w:val="27"/>
          <w:lang w:eastAsia="ru-RU"/>
        </w:rPr>
        <w:t>Сверхагалактика</w:t>
      </w:r>
      <w:proofErr w:type="spellEnd"/>
      <w:r w:rsidRPr="001310C0">
        <w:rPr>
          <w:rFonts w:ascii="Times New Roman" w:eastAsia="Times New Roman" w:hAnsi="Times New Roman" w:cs="Times New Roman"/>
          <w:sz w:val="27"/>
          <w:szCs w:val="27"/>
          <w:lang w:eastAsia="ru-RU"/>
        </w:rPr>
        <w:t>, и называются Метагалактикой, границы которой пока остаются недоступными для наблюдения в самые мощные современные телескопы. Но и Метагалактика является лишь ничтожной частью бесконечной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26.3. Понятие о космологии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Космология – раздел астрономии, изучающий свойства Вселенной как единого целого.</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Выводы космологии основываются на законах физики и данных наблюдательной астрономии. Важнейшим постулатом космологии является положение, согласно которому законы природы – законы физики, установленные на основе изучения весьма ограниченной части Вселенной, могут быть распространены на всю Вселенную.</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Космологические теории различаются в зависимости от того, какие физические законы и принципы положены в их основу. Построенные на этих теориях модели должны допускать проверку для наблюдаемой области Вселенной, выводы теории должны подтверждаться наблюдениями или не противоречить им.</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Космология начала развиваться на научной основе после открытия И. Ньютоном закона всемирного тяготения.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Согласно </w:t>
      </w:r>
      <w:proofErr w:type="spellStart"/>
      <w:r w:rsidRPr="001310C0">
        <w:rPr>
          <w:rFonts w:ascii="Times New Roman" w:eastAsia="Times New Roman" w:hAnsi="Times New Roman" w:cs="Times New Roman"/>
          <w:sz w:val="27"/>
          <w:szCs w:val="27"/>
          <w:lang w:eastAsia="ru-RU"/>
        </w:rPr>
        <w:t>ньютоновской</w:t>
      </w:r>
      <w:proofErr w:type="spellEnd"/>
      <w:r w:rsidRPr="001310C0">
        <w:rPr>
          <w:rFonts w:ascii="Times New Roman" w:eastAsia="Times New Roman" w:hAnsi="Times New Roman" w:cs="Times New Roman"/>
          <w:sz w:val="27"/>
          <w:szCs w:val="27"/>
          <w:lang w:eastAsia="ru-RU"/>
        </w:rPr>
        <w:t xml:space="preserve"> теории, пространство подчиняется евклидовой геометрии, где кратчайшими расстояниями между двумя точками являются отрезки прямых линий.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Пространство и время считаются абсолютными, т. е. их свойства не зависят от матер</w:t>
      </w:r>
      <w:proofErr w:type="gramStart"/>
      <w:r w:rsidRPr="001310C0">
        <w:rPr>
          <w:rFonts w:ascii="Times New Roman" w:eastAsia="Times New Roman" w:hAnsi="Times New Roman" w:cs="Times New Roman"/>
          <w:sz w:val="27"/>
          <w:szCs w:val="27"/>
          <w:lang w:eastAsia="ru-RU"/>
        </w:rPr>
        <w:t>ии и ее</w:t>
      </w:r>
      <w:proofErr w:type="gramEnd"/>
      <w:r w:rsidRPr="001310C0">
        <w:rPr>
          <w:rFonts w:ascii="Times New Roman" w:eastAsia="Times New Roman" w:hAnsi="Times New Roman" w:cs="Times New Roman"/>
          <w:sz w:val="27"/>
          <w:szCs w:val="27"/>
          <w:lang w:eastAsia="ru-RU"/>
        </w:rPr>
        <w:t xml:space="preserve"> движения.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Наряду с представлением о евклидовой геометрии трехмерного пространства складывается представление об однородности и </w:t>
      </w:r>
      <w:proofErr w:type="spellStart"/>
      <w:r w:rsidRPr="001310C0">
        <w:rPr>
          <w:rFonts w:ascii="Times New Roman" w:eastAsia="Times New Roman" w:hAnsi="Times New Roman" w:cs="Times New Roman"/>
          <w:sz w:val="27"/>
          <w:szCs w:val="27"/>
          <w:lang w:eastAsia="ru-RU"/>
        </w:rPr>
        <w:t>изотропности</w:t>
      </w:r>
      <w:proofErr w:type="spellEnd"/>
      <w:r w:rsidRPr="001310C0">
        <w:rPr>
          <w:rFonts w:ascii="Times New Roman" w:eastAsia="Times New Roman" w:hAnsi="Times New Roman" w:cs="Times New Roman"/>
          <w:sz w:val="27"/>
          <w:szCs w:val="27"/>
          <w:lang w:eastAsia="ru-RU"/>
        </w:rPr>
        <w:t xml:space="preserve"> бесконечной Вселенной. Действительно, если рассматривать сравнительно небольшие области Вселенной, то звезды распределены в них неравномерно. По мере </w:t>
      </w:r>
      <w:r w:rsidRPr="001310C0">
        <w:rPr>
          <w:rFonts w:ascii="Times New Roman" w:eastAsia="Times New Roman" w:hAnsi="Times New Roman" w:cs="Times New Roman"/>
          <w:sz w:val="27"/>
          <w:szCs w:val="27"/>
          <w:lang w:eastAsia="ru-RU"/>
        </w:rPr>
        <w:lastRenderedPageBreak/>
        <w:t>развития астрофизических исследований было обнаружено, что звезды группируются в гигантские скопления – галактики, и что общая картина Вселенной представляется совокупностью отдельных скоплений галактик. Скопления галактик содержат тысячи галактик и их размеры составляют порядка нескольких мегапарсек (</w:t>
      </w:r>
      <w:proofErr w:type="spellStart"/>
      <w:r w:rsidRPr="001310C0">
        <w:rPr>
          <w:rFonts w:ascii="Times New Roman" w:eastAsia="Times New Roman" w:hAnsi="Times New Roman" w:cs="Times New Roman"/>
          <w:sz w:val="27"/>
          <w:szCs w:val="27"/>
          <w:lang w:eastAsia="ru-RU"/>
        </w:rPr>
        <w:t>Мпк</w:t>
      </w:r>
      <w:proofErr w:type="spellEnd"/>
      <w:r w:rsidRPr="001310C0">
        <w:rPr>
          <w:rFonts w:ascii="Times New Roman" w:eastAsia="Times New Roman" w:hAnsi="Times New Roman" w:cs="Times New Roman"/>
          <w:sz w:val="27"/>
          <w:szCs w:val="27"/>
          <w:lang w:eastAsia="ru-RU"/>
        </w:rPr>
        <w:t xml:space="preserve">). Среднее расстояние между скоплениями галактик около 30 </w:t>
      </w:r>
      <w:proofErr w:type="spellStart"/>
      <w:r w:rsidRPr="001310C0">
        <w:rPr>
          <w:rFonts w:ascii="Times New Roman" w:eastAsia="Times New Roman" w:hAnsi="Times New Roman" w:cs="Times New Roman"/>
          <w:sz w:val="27"/>
          <w:szCs w:val="27"/>
          <w:lang w:eastAsia="ru-RU"/>
        </w:rPr>
        <w:t>Мпк</w:t>
      </w:r>
      <w:proofErr w:type="spellEnd"/>
      <w:r w:rsidRPr="001310C0">
        <w:rPr>
          <w:rFonts w:ascii="Times New Roman" w:eastAsia="Times New Roman" w:hAnsi="Times New Roman" w:cs="Times New Roman"/>
          <w:sz w:val="27"/>
          <w:szCs w:val="27"/>
          <w:lang w:eastAsia="ru-RU"/>
        </w:rPr>
        <w:t xml:space="preserve">. Таким образом, в радиусе примерно 30 </w:t>
      </w:r>
      <w:proofErr w:type="spellStart"/>
      <w:r w:rsidRPr="001310C0">
        <w:rPr>
          <w:rFonts w:ascii="Times New Roman" w:eastAsia="Times New Roman" w:hAnsi="Times New Roman" w:cs="Times New Roman"/>
          <w:sz w:val="27"/>
          <w:szCs w:val="27"/>
          <w:lang w:eastAsia="ru-RU"/>
        </w:rPr>
        <w:t>Мпк</w:t>
      </w:r>
      <w:proofErr w:type="spellEnd"/>
      <w:r w:rsidRPr="001310C0">
        <w:rPr>
          <w:rFonts w:ascii="Times New Roman" w:eastAsia="Times New Roman" w:hAnsi="Times New Roman" w:cs="Times New Roman"/>
          <w:sz w:val="27"/>
          <w:szCs w:val="27"/>
          <w:lang w:eastAsia="ru-RU"/>
        </w:rPr>
        <w:t xml:space="preserve"> Вселенная является неоднородной, здесь имеются отдельные структурные элементы, распределенные в пространстве неравномерным образом. В радиусе около 1000 </w:t>
      </w:r>
      <w:proofErr w:type="spellStart"/>
      <w:r w:rsidRPr="001310C0">
        <w:rPr>
          <w:rFonts w:ascii="Times New Roman" w:eastAsia="Times New Roman" w:hAnsi="Times New Roman" w:cs="Times New Roman"/>
          <w:sz w:val="27"/>
          <w:szCs w:val="27"/>
          <w:lang w:eastAsia="ru-RU"/>
        </w:rPr>
        <w:t>Мпк</w:t>
      </w:r>
      <w:proofErr w:type="spellEnd"/>
      <w:r w:rsidRPr="001310C0">
        <w:rPr>
          <w:rFonts w:ascii="Times New Roman" w:eastAsia="Times New Roman" w:hAnsi="Times New Roman" w:cs="Times New Roman"/>
          <w:sz w:val="27"/>
          <w:szCs w:val="27"/>
          <w:lang w:eastAsia="ru-RU"/>
        </w:rPr>
        <w:t xml:space="preserve"> содержится примерно одинаковое количество скоплений галактик, т. е. Вселенная приблизительно однородна и свойства Вселенной одинаковы по всем направлениям, т.е. Вселенная является изотропной. Итак, в больших масштабах Вселенную с большой степенью точности можно считать однородной и изотропной.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наблюдений постепенно складывалось представление о статичности Вселенной, т.е. неизменности ее строения со временем. В частности, на это указывало постоянство положения звезд и туманностей относительно друг друга. Видимые движения при этом сводились к периодическим движениям планет вокруг Солнца. Свойства пространства-времени неразрывно связаны с движущейся материей.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26.4. Расширяющаяся Вселенная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Современная космология базируется на работах А. Эйнштейна, А. А. Фридмана и Э. П. Хаббла и опирается на два главных наблюдаемых явления.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Галактики и их скопления равномерно распределены во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Линии спектров всех галактик (за исключением некоторых галактик из числа самых близких) смещены в красную сторону (красное смещение).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Первое явление подтверждает, что на больших масштабах Вселенная однородна и изотропна. Однородность Вселенной означает, что в произвольных одинаковых объемах содержится равное число галактик. Вселенная изотропна, т. е. в разных направлениях находится одинаковое число галактик.</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второе явление рассматривать как эффект Доплера, то можно сделать вывод, что все галактики удаляются от нас со скоростью</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47700" cy="457200"/>
            <wp:effectExtent l="0" t="0" r="0" b="0"/>
            <wp:docPr id="757" name="Рисунок 757" descr="hello_html_4fbffd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hello_html_4fbffd7b.gif"/>
                    <pic:cNvPicPr>
                      <a:picLocks noChangeAspect="1" noChangeArrowheads="1"/>
                    </pic:cNvPicPr>
                  </pic:nvPicPr>
                  <pic:blipFill>
                    <a:blip r:embed="rId71" cstate="print"/>
                    <a:srcRect/>
                    <a:stretch>
                      <a:fillRect/>
                    </a:stretch>
                  </pic:blipFill>
                  <pic:spPr bwMode="auto">
                    <a:xfrm>
                      <a:off x="0" y="0"/>
                      <a:ext cx="6477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Изучая характер движения галактик, американский астроном Э. П. Хаббл установил, что отношение </w:t>
      </w:r>
      <w:r>
        <w:rPr>
          <w:rFonts w:ascii="Times New Roman" w:eastAsia="Times New Roman" w:hAnsi="Times New Roman" w:cs="Times New Roman"/>
          <w:noProof/>
          <w:sz w:val="27"/>
          <w:szCs w:val="27"/>
          <w:lang w:eastAsia="ru-RU"/>
        </w:rPr>
        <w:drawing>
          <wp:inline distT="0" distB="0" distL="0" distR="0">
            <wp:extent cx="295275" cy="457200"/>
            <wp:effectExtent l="0" t="0" r="0" b="0"/>
            <wp:docPr id="758" name="Рисунок 758" descr="hello_html_m63146a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ello_html_m63146a25.gif"/>
                    <pic:cNvPicPr>
                      <a:picLocks noChangeAspect="1" noChangeArrowheads="1"/>
                    </pic:cNvPicPr>
                  </pic:nvPicPr>
                  <pic:blipFill>
                    <a:blip r:embed="rId72" cstate="print"/>
                    <a:srcRect/>
                    <a:stretch>
                      <a:fillRect/>
                    </a:stretch>
                  </pic:blipFill>
                  <pic:spPr bwMode="auto">
                    <a:xfrm>
                      <a:off x="0" y="0"/>
                      <a:ext cx="2952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определяемое по спектру Галактики, пропорционально расстоянию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lang w:eastAsia="ru-RU"/>
        </w:rPr>
        <w:t xml:space="preserve"> до Галактики, т.е. </w:t>
      </w:r>
      <w:proofErr w:type="gramStart"/>
      <w:r w:rsidRPr="001310C0">
        <w:rPr>
          <w:rFonts w:ascii="Times New Roman" w:eastAsia="Times New Roman" w:hAnsi="Times New Roman" w:cs="Times New Roman"/>
          <w:sz w:val="27"/>
          <w:szCs w:val="27"/>
          <w:lang w:eastAsia="ru-RU"/>
        </w:rPr>
        <w:t>галактики</w:t>
      </w:r>
      <w:proofErr w:type="gramEnd"/>
      <w:r w:rsidRPr="001310C0">
        <w:rPr>
          <w:rFonts w:ascii="Times New Roman" w:eastAsia="Times New Roman" w:hAnsi="Times New Roman" w:cs="Times New Roman"/>
          <w:sz w:val="27"/>
          <w:szCs w:val="27"/>
          <w:lang w:eastAsia="ru-RU"/>
        </w:rPr>
        <w:t xml:space="preserve"> удаляются («разбегаются») со скоростями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пропорциональными расстояниям до них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190500"/>
            <wp:effectExtent l="19050" t="0" r="9525" b="0"/>
            <wp:docPr id="759" name="Рисунок 759" descr="hello_html_m25efc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ello_html_m25efc708.gif"/>
                    <pic:cNvPicPr>
                      <a:picLocks noChangeAspect="1" noChangeArrowheads="1"/>
                    </pic:cNvPicPr>
                  </pic:nvPicPr>
                  <pic:blipFill>
                    <a:blip r:embed="rId73"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Н</w:t>
      </w:r>
      <w:r w:rsidRPr="001310C0">
        <w:rPr>
          <w:rFonts w:ascii="Times New Roman" w:eastAsia="Times New Roman" w:hAnsi="Times New Roman" w:cs="Times New Roman"/>
          <w:sz w:val="27"/>
          <w:szCs w:val="27"/>
          <w:lang w:eastAsia="ru-RU"/>
        </w:rPr>
        <w:t> – постоянная Хаббла, характеризующая скорость «разбегания» галактик.</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настоящее время принимают Н = (50 – 100) км</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с</w:t>
      </w:r>
      <w:r w:rsidRPr="001310C0">
        <w:rPr>
          <w:rFonts w:ascii="Times New Roman" w:eastAsia="Times New Roman" w:hAnsi="Times New Roman" w:cs="Times New Roman"/>
          <w:sz w:val="27"/>
          <w:szCs w:val="27"/>
          <w:vertAlign w:val="superscript"/>
          <w:lang w:eastAsia="ru-RU"/>
        </w:rPr>
        <w:t>–1</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sz w:val="27"/>
          <w:szCs w:val="27"/>
          <w:lang w:eastAsia="ru-RU"/>
        </w:rPr>
        <w:t>Мпк</w:t>
      </w:r>
      <w:proofErr w:type="spellEnd"/>
      <w:r w:rsidRPr="001310C0">
        <w:rPr>
          <w:rFonts w:ascii="Times New Roman" w:eastAsia="Times New Roman" w:hAnsi="Times New Roman" w:cs="Times New Roman"/>
          <w:sz w:val="27"/>
          <w:szCs w:val="27"/>
          <w:vertAlign w:val="superscript"/>
          <w:lang w:eastAsia="ru-RU"/>
        </w:rPr>
        <w:t>–1</w:t>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Последнее соотношение называют законом Хаббла. Его можно трактовать как подтверждение расширения наблюдаемой области Вселенной – Метагалактики. Значение постоянной Хаббла и закон Хаббла позволяют определить время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xml:space="preserve">, прошедшее с начала расширения Вселенной при условии постоянной скорости </w:t>
      </w:r>
      <w:r w:rsidRPr="001310C0">
        <w:rPr>
          <w:rFonts w:ascii="Times New Roman" w:eastAsia="Times New Roman" w:hAnsi="Times New Roman" w:cs="Times New Roman"/>
          <w:sz w:val="27"/>
          <w:szCs w:val="27"/>
          <w:lang w:eastAsia="ru-RU"/>
        </w:rPr>
        <w:lastRenderedPageBreak/>
        <w:t>расширения </w:t>
      </w:r>
      <w:proofErr w:type="spellStart"/>
      <w:r w:rsidRPr="001310C0">
        <w:rPr>
          <w:rFonts w:ascii="Times New Roman" w:eastAsia="Times New Roman" w:hAnsi="Times New Roman" w:cs="Times New Roman"/>
          <w:i/>
          <w:iCs/>
          <w:sz w:val="27"/>
          <w:szCs w:val="27"/>
          <w:lang w:eastAsia="ru-RU"/>
        </w:rPr>
        <w:t>t</w:t>
      </w:r>
      <w:proofErr w:type="spellEnd"/>
      <w:r w:rsidRPr="001310C0">
        <w:rPr>
          <w:rFonts w:ascii="Times New Roman" w:eastAsia="Times New Roman" w:hAnsi="Times New Roman" w:cs="Times New Roman"/>
          <w:sz w:val="27"/>
          <w:szCs w:val="27"/>
          <w:lang w:eastAsia="ru-RU"/>
        </w:rPr>
        <w:t xml:space="preserve"> = (10 – 20) </w:t>
      </w:r>
      <w:proofErr w:type="spellStart"/>
      <w:proofErr w:type="gramStart"/>
      <w:r w:rsidRPr="001310C0">
        <w:rPr>
          <w:rFonts w:ascii="Times New Roman" w:eastAsia="Times New Roman" w:hAnsi="Times New Roman" w:cs="Times New Roman"/>
          <w:sz w:val="27"/>
          <w:szCs w:val="27"/>
          <w:lang w:eastAsia="ru-RU"/>
        </w:rPr>
        <w:t>млрд</w:t>
      </w:r>
      <w:proofErr w:type="spellEnd"/>
      <w:proofErr w:type="gramEnd"/>
      <w:r w:rsidRPr="001310C0">
        <w:rPr>
          <w:rFonts w:ascii="Times New Roman" w:eastAsia="Times New Roman" w:hAnsi="Times New Roman" w:cs="Times New Roman"/>
          <w:sz w:val="27"/>
          <w:szCs w:val="27"/>
          <w:lang w:eastAsia="ru-RU"/>
        </w:rPr>
        <w:t xml:space="preserve"> лет. Это время примерно характеризует возраст Вселенной. Поскольку галактики имеют положительные скорости, пропорциональные расстояниям, можно сделать вывод, что в прошлом все галактики были ближе друг к другу, а плотность Вселенной была больше. Расширение приводит к охлаждению, т. е. в прошлом Вселенная была не только более плотной, но и более горячей, чем в настоящее время.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Итак, в основе определенных моделей Вселенной должны лежать предположения об ее однородности и </w:t>
      </w:r>
      <w:proofErr w:type="spellStart"/>
      <w:r w:rsidRPr="001310C0">
        <w:rPr>
          <w:rFonts w:ascii="Times New Roman" w:eastAsia="Times New Roman" w:hAnsi="Times New Roman" w:cs="Times New Roman"/>
          <w:sz w:val="27"/>
          <w:szCs w:val="27"/>
          <w:lang w:eastAsia="ru-RU"/>
        </w:rPr>
        <w:t>изотропности</w:t>
      </w:r>
      <w:proofErr w:type="spellEnd"/>
      <w:r w:rsidRPr="001310C0">
        <w:rPr>
          <w:rFonts w:ascii="Times New Roman" w:eastAsia="Times New Roman" w:hAnsi="Times New Roman" w:cs="Times New Roman"/>
          <w:sz w:val="27"/>
          <w:szCs w:val="27"/>
          <w:lang w:eastAsia="ru-RU"/>
        </w:rPr>
        <w:t xml:space="preserve"> в больших масштабах и основные уравнения и положения теории тяготения Эйнштейна о свойствах пространства-времени и его неразрывной связи с движущейся материей.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1922 – 1924 гг. на основе представлений об однородной, изотропной, бесконечной Вселенной и теории тяготения Эйнштейна советским математиком А. Фридманом получены теоретические результаты, свидетельствующие о том, что Вселенная, заполненная тяготеющим веществом, должна быть нестационарной. С течением времени она должна либо неограниченно расширяться, либо сжиматься. Но эти принципиально новые результаты получили признание лишь после открытия красного смещения, т. е. эффекта «разбегания» галактик. Из интерпретации закона Хаббла следует, что в некоторый момент времени в далеком прошлом все расстояния обращались в нуль. Отдельные галактики, звезды и другие небесные тела не могли существовать как изолированные объекты. Этот момент времени был моментом начала расширения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в настоящее время Вселенная расширяется. Этот процесс из-за сил гравитации протекает с замедлением. Расширение Вселенной приводит к снижению плотности и уменьшению замедления. Существуют два сценария будущего Вселенной: 1) плотность вещества во Вселенной достаточно мала и замедление мало – расширение будет протекать неограниченно долго; 2) плотность вещества во Вселенной достаточно велика, велико и замедление расширения – расширение прекратится и сменится сжатием. Критическая плотность </w:t>
      </w:r>
      <w:r>
        <w:rPr>
          <w:rFonts w:ascii="Times New Roman" w:eastAsia="Times New Roman" w:hAnsi="Times New Roman" w:cs="Times New Roman"/>
          <w:noProof/>
          <w:sz w:val="27"/>
          <w:szCs w:val="27"/>
          <w:lang w:eastAsia="ru-RU"/>
        </w:rPr>
        <w:drawing>
          <wp:inline distT="0" distB="0" distL="0" distR="0">
            <wp:extent cx="295275" cy="266700"/>
            <wp:effectExtent l="19050" t="0" r="9525" b="0"/>
            <wp:docPr id="760" name="Рисунок 760" descr="hello_html_7a5532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ello_html_7a5532d2.gif"/>
                    <pic:cNvPicPr>
                      <a:picLocks noChangeAspect="1" noChangeArrowheads="1"/>
                    </pic:cNvPicPr>
                  </pic:nvPicPr>
                  <pic:blipFill>
                    <a:blip r:embed="rId74" cstate="print"/>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вещества отделяет один сценарий от другого (теоретические расчеты показывают, что </w:t>
      </w:r>
      <w:r>
        <w:rPr>
          <w:rFonts w:ascii="Times New Roman" w:eastAsia="Times New Roman" w:hAnsi="Times New Roman" w:cs="Times New Roman"/>
          <w:noProof/>
          <w:sz w:val="27"/>
          <w:szCs w:val="27"/>
          <w:lang w:eastAsia="ru-RU"/>
        </w:rPr>
        <w:drawing>
          <wp:inline distT="0" distB="0" distL="0" distR="0">
            <wp:extent cx="1257300" cy="304800"/>
            <wp:effectExtent l="0" t="0" r="0" b="0"/>
            <wp:docPr id="761" name="Рисунок 761" descr="hello_html_m33559c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ello_html_m33559c21.gif"/>
                    <pic:cNvPicPr>
                      <a:picLocks noChangeAspect="1" noChangeArrowheads="1"/>
                    </pic:cNvPicPr>
                  </pic:nvPicPr>
                  <pic:blipFill>
                    <a:blip r:embed="rId75" cstate="print"/>
                    <a:srcRect/>
                    <a:stretch>
                      <a:fillRect/>
                    </a:stretch>
                  </pic:blipFill>
                  <pic:spPr bwMode="auto">
                    <a:xfrm>
                      <a:off x="0" y="0"/>
                      <a:ext cx="1257300" cy="3048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Если наблюдения покажут, что плотность вещества в настоящий момент</w:t>
      </w:r>
      <w:r>
        <w:rPr>
          <w:rFonts w:ascii="Times New Roman" w:eastAsia="Times New Roman" w:hAnsi="Times New Roman" w:cs="Times New Roman"/>
          <w:noProof/>
          <w:sz w:val="27"/>
          <w:szCs w:val="27"/>
          <w:lang w:eastAsia="ru-RU"/>
        </w:rPr>
        <w:drawing>
          <wp:inline distT="0" distB="0" distL="0" distR="0">
            <wp:extent cx="571500" cy="266700"/>
            <wp:effectExtent l="19050" t="0" r="0" b="0"/>
            <wp:docPr id="762" name="Рисунок 762" descr="hello_html_m1480a8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ello_html_m1480a8be.gif"/>
                    <pic:cNvPicPr>
                      <a:picLocks noChangeAspect="1" noChangeArrowheads="1"/>
                    </pic:cNvPicPr>
                  </pic:nvPicPr>
                  <pic:blipFill>
                    <a:blip r:embed="rId76" cstate="print"/>
                    <a:srcRect/>
                    <a:stretch>
                      <a:fillRect/>
                    </a:stretch>
                  </pic:blipFill>
                  <pic:spPr bwMode="auto">
                    <a:xfrm>
                      <a:off x="0" y="0"/>
                      <a:ext cx="571500"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то расширение должно смениться сжатием, </w:t>
      </w:r>
      <w:proofErr w:type="gramStart"/>
      <w:r w:rsidRPr="001310C0">
        <w:rPr>
          <w:rFonts w:ascii="Times New Roman" w:eastAsia="Times New Roman" w:hAnsi="Times New Roman" w:cs="Times New Roman"/>
          <w:sz w:val="27"/>
          <w:szCs w:val="27"/>
          <w:lang w:eastAsia="ru-RU"/>
        </w:rPr>
        <w:t>при</w:t>
      </w:r>
      <w:proofErr w:type="gramEnd"/>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581025" cy="266700"/>
            <wp:effectExtent l="19050" t="0" r="9525" b="0"/>
            <wp:docPr id="763" name="Рисунок 763" descr="hello_html_1792a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ello_html_1792a396.gif"/>
                    <pic:cNvPicPr>
                      <a:picLocks noChangeAspect="1" noChangeArrowheads="1"/>
                    </pic:cNvPicPr>
                  </pic:nvPicPr>
                  <pic:blipFill>
                    <a:blip r:embed="rId77" cstate="print"/>
                    <a:srcRect/>
                    <a:stretch>
                      <a:fillRect/>
                    </a:stretch>
                  </pic:blipFill>
                  <pic:spPr bwMode="auto">
                    <a:xfrm>
                      <a:off x="0" y="0"/>
                      <a:ext cx="5810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расширение будет длиться бесконечно долго. На основе существующего уровня наших знаний о распределении вещества во Вселенной принято считать, что реальная средняя плотность чуть меньше критической плотности. Если это </w:t>
      </w:r>
      <w:proofErr w:type="gramStart"/>
      <w:r w:rsidRPr="001310C0">
        <w:rPr>
          <w:rFonts w:ascii="Times New Roman" w:eastAsia="Times New Roman" w:hAnsi="Times New Roman" w:cs="Times New Roman"/>
          <w:sz w:val="27"/>
          <w:szCs w:val="27"/>
          <w:lang w:eastAsia="ru-RU"/>
        </w:rPr>
        <w:t>представление</w:t>
      </w:r>
      <w:proofErr w:type="gramEnd"/>
      <w:r w:rsidRPr="001310C0">
        <w:rPr>
          <w:rFonts w:ascii="Times New Roman" w:eastAsia="Times New Roman" w:hAnsi="Times New Roman" w:cs="Times New Roman"/>
          <w:sz w:val="27"/>
          <w:szCs w:val="27"/>
          <w:lang w:eastAsia="ru-RU"/>
        </w:rPr>
        <w:t xml:space="preserve"> верно, то реализуется второй сценарий – расширение будет протекать неограниченно долго.</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Средняя плотность вещества влияет на геометрические свойства Вселенной, т. е. степень искривления пространства зависит от массы тяготеющего вещества – чем больше масса, тем сильнее кривизна. При больших массах кривизна может стать настолько велика, что приведет к «свертыванию» пространства. Пространство становится конечным, но безграничным. Если масса мала, то «свертывания» пространства не происходит и пространство является </w:t>
      </w:r>
      <w:r w:rsidRPr="001310C0">
        <w:rPr>
          <w:rFonts w:ascii="Times New Roman" w:eastAsia="Times New Roman" w:hAnsi="Times New Roman" w:cs="Times New Roman"/>
          <w:sz w:val="27"/>
          <w:szCs w:val="27"/>
          <w:lang w:eastAsia="ru-RU"/>
        </w:rPr>
        <w:lastRenderedPageBreak/>
        <w:t>бесконечным. Первый случай отвечает «замкнутому» миру, второй – «открытому».</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23.5. Модель горячей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определения того, как происходило расширение Вселенной с момента начала процесса, какие процессы при этом протекали, необходимо провести расчеты при разных предположениях о расширении, о состоянии и составе вещества во Вселенной и сравнить результаты расчетов с наблюдениями.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Согласно модели расширяющейся Вселенной на основе закона Хаббла можно примерно установить момент времени начала расширения Вселенной. Расчеты показывают, что это произошло около 15 </w:t>
      </w:r>
      <w:proofErr w:type="spellStart"/>
      <w:proofErr w:type="gramStart"/>
      <w:r w:rsidRPr="001310C0">
        <w:rPr>
          <w:rFonts w:ascii="Times New Roman" w:eastAsia="Times New Roman" w:hAnsi="Times New Roman" w:cs="Times New Roman"/>
          <w:sz w:val="27"/>
          <w:szCs w:val="27"/>
          <w:lang w:eastAsia="ru-RU"/>
        </w:rPr>
        <w:t>млрд</w:t>
      </w:r>
      <w:proofErr w:type="spellEnd"/>
      <w:proofErr w:type="gramEnd"/>
      <w:r w:rsidRPr="001310C0">
        <w:rPr>
          <w:rFonts w:ascii="Times New Roman" w:eastAsia="Times New Roman" w:hAnsi="Times New Roman" w:cs="Times New Roman"/>
          <w:sz w:val="27"/>
          <w:szCs w:val="27"/>
          <w:lang w:eastAsia="ru-RU"/>
        </w:rPr>
        <w:t xml:space="preserve"> лет назад. К настоящему времени наибольшее распространение получила модель горячей Вселенной, которую предложил в конце 40-х годов XX в. американский физик </w:t>
      </w:r>
      <w:proofErr w:type="gramStart"/>
      <w:r w:rsidRPr="001310C0">
        <w:rPr>
          <w:rFonts w:ascii="Times New Roman" w:eastAsia="Times New Roman" w:hAnsi="Times New Roman" w:cs="Times New Roman"/>
          <w:sz w:val="27"/>
          <w:szCs w:val="27"/>
          <w:lang w:eastAsia="ru-RU"/>
        </w:rPr>
        <w:t>Дж</w:t>
      </w:r>
      <w:proofErr w:type="gramEnd"/>
      <w:r w:rsidRPr="001310C0">
        <w:rPr>
          <w:rFonts w:ascii="Times New Roman" w:eastAsia="Times New Roman" w:hAnsi="Times New Roman" w:cs="Times New Roman"/>
          <w:sz w:val="27"/>
          <w:szCs w:val="27"/>
          <w:lang w:eastAsia="ru-RU"/>
        </w:rPr>
        <w:t>. Гамов.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Согласно модели </w:t>
      </w:r>
      <w:proofErr w:type="spellStart"/>
      <w:r w:rsidRPr="001310C0">
        <w:rPr>
          <w:rFonts w:ascii="Times New Roman" w:eastAsia="Times New Roman" w:hAnsi="Times New Roman" w:cs="Times New Roman"/>
          <w:sz w:val="27"/>
          <w:szCs w:val="27"/>
          <w:lang w:eastAsia="ru-RU"/>
        </w:rPr>
        <w:t>Гамова</w:t>
      </w:r>
      <w:proofErr w:type="spellEnd"/>
      <w:r w:rsidRPr="001310C0">
        <w:rPr>
          <w:rFonts w:ascii="Times New Roman" w:eastAsia="Times New Roman" w:hAnsi="Times New Roman" w:cs="Times New Roman"/>
          <w:sz w:val="27"/>
          <w:szCs w:val="27"/>
          <w:lang w:eastAsia="ru-RU"/>
        </w:rPr>
        <w:t xml:space="preserve">, современная наблюдаемая Вселенная представляет собой результат «Большого взрыва», т.е. катастрофически быстрого разлета материи, находившейся до того в сверхплотном и </w:t>
      </w:r>
      <w:proofErr w:type="spellStart"/>
      <w:r w:rsidRPr="001310C0">
        <w:rPr>
          <w:rFonts w:ascii="Times New Roman" w:eastAsia="Times New Roman" w:hAnsi="Times New Roman" w:cs="Times New Roman"/>
          <w:sz w:val="27"/>
          <w:szCs w:val="27"/>
          <w:lang w:eastAsia="ru-RU"/>
        </w:rPr>
        <w:t>сверхгорячем</w:t>
      </w:r>
      <w:proofErr w:type="spellEnd"/>
      <w:r w:rsidRPr="001310C0">
        <w:rPr>
          <w:rFonts w:ascii="Times New Roman" w:eastAsia="Times New Roman" w:hAnsi="Times New Roman" w:cs="Times New Roman"/>
          <w:sz w:val="27"/>
          <w:szCs w:val="27"/>
          <w:lang w:eastAsia="ru-RU"/>
        </w:rPr>
        <w:t xml:space="preserve"> – сингулярном (неописуемом) состоянии. Один из возможных сценариев эволюции Вселенной – следующий. Плотность вещества спустя 10</w:t>
      </w:r>
      <w:r w:rsidRPr="001310C0">
        <w:rPr>
          <w:rFonts w:ascii="Times New Roman" w:eastAsia="Times New Roman" w:hAnsi="Times New Roman" w:cs="Times New Roman"/>
          <w:sz w:val="27"/>
          <w:szCs w:val="27"/>
          <w:vertAlign w:val="superscript"/>
          <w:lang w:eastAsia="ru-RU"/>
        </w:rPr>
        <w:t>-43</w:t>
      </w:r>
      <w:r w:rsidRPr="001310C0">
        <w:rPr>
          <w:rFonts w:ascii="Times New Roman" w:eastAsia="Times New Roman" w:hAnsi="Times New Roman" w:cs="Times New Roman"/>
          <w:sz w:val="27"/>
          <w:szCs w:val="27"/>
          <w:lang w:eastAsia="ru-RU"/>
        </w:rPr>
        <w:t> с после начала расширения («Большого взрыва») примерно в 10</w:t>
      </w:r>
      <w:r w:rsidRPr="001310C0">
        <w:rPr>
          <w:rFonts w:ascii="Times New Roman" w:eastAsia="Times New Roman" w:hAnsi="Times New Roman" w:cs="Times New Roman"/>
          <w:sz w:val="27"/>
          <w:szCs w:val="27"/>
          <w:vertAlign w:val="superscript"/>
          <w:lang w:eastAsia="ru-RU"/>
        </w:rPr>
        <w:t>108</w:t>
      </w:r>
      <w:r w:rsidRPr="001310C0">
        <w:rPr>
          <w:rFonts w:ascii="Times New Roman" w:eastAsia="Times New Roman" w:hAnsi="Times New Roman" w:cs="Times New Roman"/>
          <w:sz w:val="27"/>
          <w:szCs w:val="27"/>
          <w:lang w:eastAsia="ru-RU"/>
        </w:rPr>
        <w:t> раз превосходила ядерную плотность. Температура вещества превышала десятки тысяч миллиардов градусов.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космологии выделяют несколько периодов в эволюции Вселенной после «Большого взрыва». Каждый период характеризуется определенными процессами. В первоначальный период, который длился всего нескольких секунд, вещество Вселенной находилось в состоянии фотонной плазмы: на один миллиард фотонов (квантов света) приходилась только одна частица. Фотоны рождаются и уничтожаются при взаимодействии с элементарными частицами. Фотон рождается при взаимодействии частицы и античастицы. Частицы при этом исчезают (аннигилируют), и появляются фотоны. Тяжелые частицы рождаются из особого состояния материи – физического вакуума, в котором они имеются в скрытом, «виртуальном», состоянии. Тяжелые частицы и античастицы аннигилируют, и в результате появляются протоны, нейтроны, электроны, нейтрино и античастицы.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В первые пять минут после «Большого взрыва» практически произошли все события, определившие те свойства Вселенной, которые она имеет в настоящее время. Решающую роль здесь играли протоны и нейтроны, которые, взаимодействуя с электронами, позитронами, нейтрино и антинейтрино, превращаются друг в друга. Температура в результате расширения уменьшается. При этом протонов становилось больше, так как их масса меньше массы нейтронов и их образование энергетически выгоднее. Процесс создания избытка протонов прекращается из-за понижения температуры до того, как все нейтроны будут превращены в протоны. Заметим, что в первые мгновения после «Большого взрыва» фотонов было много (на один протон приходился 1 </w:t>
      </w:r>
      <w:proofErr w:type="spellStart"/>
      <w:proofErr w:type="gramStart"/>
      <w:r w:rsidRPr="001310C0">
        <w:rPr>
          <w:rFonts w:ascii="Times New Roman" w:eastAsia="Times New Roman" w:hAnsi="Times New Roman" w:cs="Times New Roman"/>
          <w:sz w:val="27"/>
          <w:szCs w:val="27"/>
          <w:lang w:eastAsia="ru-RU"/>
        </w:rPr>
        <w:t>млрд</w:t>
      </w:r>
      <w:proofErr w:type="spellEnd"/>
      <w:proofErr w:type="gramEnd"/>
      <w:r w:rsidRPr="001310C0">
        <w:rPr>
          <w:rFonts w:ascii="Times New Roman" w:eastAsia="Times New Roman" w:hAnsi="Times New Roman" w:cs="Times New Roman"/>
          <w:sz w:val="27"/>
          <w:szCs w:val="27"/>
          <w:lang w:eastAsia="ru-RU"/>
        </w:rPr>
        <w:t xml:space="preserve"> фотонов). С течением времени это соотношение остается постоянным, но энергия фотонов становится меньше, потому что в результате эффекта Доплера частота фотонов, а значит, и их энергия уменьшаются. При падении температуры до 1 </w:t>
      </w:r>
      <w:proofErr w:type="spellStart"/>
      <w:r w:rsidRPr="001310C0">
        <w:rPr>
          <w:rFonts w:ascii="Times New Roman" w:eastAsia="Times New Roman" w:hAnsi="Times New Roman" w:cs="Times New Roman"/>
          <w:sz w:val="27"/>
          <w:szCs w:val="27"/>
          <w:lang w:eastAsia="ru-RU"/>
        </w:rPr>
        <w:t>млрд</w:t>
      </w:r>
      <w:proofErr w:type="spellEnd"/>
      <w:proofErr w:type="gramStart"/>
      <w:r w:rsidRPr="001310C0">
        <w:rPr>
          <w:rFonts w:ascii="Times New Roman" w:eastAsia="Times New Roman" w:hAnsi="Times New Roman" w:cs="Times New Roman"/>
          <w:sz w:val="27"/>
          <w:szCs w:val="27"/>
          <w:lang w:eastAsia="ru-RU"/>
        </w:rPr>
        <w:t xml:space="preserve"> К</w:t>
      </w:r>
      <w:proofErr w:type="gramEnd"/>
      <w:r w:rsidRPr="001310C0">
        <w:rPr>
          <w:rFonts w:ascii="Times New Roman" w:eastAsia="Times New Roman" w:hAnsi="Times New Roman" w:cs="Times New Roman"/>
          <w:sz w:val="27"/>
          <w:szCs w:val="27"/>
          <w:lang w:eastAsia="ru-RU"/>
        </w:rPr>
        <w:t xml:space="preserve"> начинают образовываться простейшие ядра. Итак, нейтроны захватываются протонами, и происходит образование дейтерия. </w:t>
      </w:r>
      <w:r w:rsidRPr="001310C0">
        <w:rPr>
          <w:rFonts w:ascii="Times New Roman" w:eastAsia="Times New Roman" w:hAnsi="Times New Roman" w:cs="Times New Roman"/>
          <w:sz w:val="27"/>
          <w:szCs w:val="27"/>
          <w:lang w:eastAsia="ru-RU"/>
        </w:rPr>
        <w:lastRenderedPageBreak/>
        <w:t>Реакция продолжается, и образуются ядра гелия, которые состоят из двух протонов и двух нейтронов. Одновременно образуется немного лития и изотопа гелия-3 (</w:t>
      </w:r>
      <w:r>
        <w:rPr>
          <w:rFonts w:ascii="Times New Roman" w:eastAsia="Times New Roman" w:hAnsi="Times New Roman" w:cs="Times New Roman"/>
          <w:noProof/>
          <w:sz w:val="27"/>
          <w:szCs w:val="27"/>
          <w:lang w:eastAsia="ru-RU"/>
        </w:rPr>
        <w:drawing>
          <wp:inline distT="0" distB="0" distL="0" distR="0">
            <wp:extent cx="342900" cy="276225"/>
            <wp:effectExtent l="19050" t="0" r="0" b="0"/>
            <wp:docPr id="764" name="Рисунок 764" descr="hello_html_m2120a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ello_html_m2120afb.gif"/>
                    <pic:cNvPicPr>
                      <a:picLocks noChangeAspect="1" noChangeArrowheads="1"/>
                    </pic:cNvPicPr>
                  </pic:nvPicPr>
                  <pic:blipFill>
                    <a:blip r:embed="rId78" cstate="print"/>
                    <a:srcRect/>
                    <a:stretch>
                      <a:fillRect/>
                    </a:stretch>
                  </pic:blipFill>
                  <pic:spPr bwMode="auto">
                    <a:xfrm>
                      <a:off x="0" y="0"/>
                      <a:ext cx="3429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 К концу пятой минуты после «Большого взрыва» расширяющееся вещество состоит из ядер водорода – 70 % и ядер гелия – 30 %.</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Температура становится ниже 1 </w:t>
      </w:r>
      <w:proofErr w:type="spellStart"/>
      <w:r w:rsidRPr="001310C0">
        <w:rPr>
          <w:rFonts w:ascii="Times New Roman" w:eastAsia="Times New Roman" w:hAnsi="Times New Roman" w:cs="Times New Roman"/>
          <w:sz w:val="27"/>
          <w:szCs w:val="27"/>
          <w:lang w:eastAsia="ru-RU"/>
        </w:rPr>
        <w:t>млрд</w:t>
      </w:r>
      <w:proofErr w:type="spellEnd"/>
      <w:proofErr w:type="gramStart"/>
      <w:r w:rsidRPr="001310C0">
        <w:rPr>
          <w:rFonts w:ascii="Times New Roman" w:eastAsia="Times New Roman" w:hAnsi="Times New Roman" w:cs="Times New Roman"/>
          <w:sz w:val="27"/>
          <w:szCs w:val="27"/>
          <w:lang w:eastAsia="ru-RU"/>
        </w:rPr>
        <w:t xml:space="preserve"> К</w:t>
      </w:r>
      <w:proofErr w:type="gramEnd"/>
      <w:r w:rsidRPr="001310C0">
        <w:rPr>
          <w:rFonts w:ascii="Times New Roman" w:eastAsia="Times New Roman" w:hAnsi="Times New Roman" w:cs="Times New Roman"/>
          <w:sz w:val="27"/>
          <w:szCs w:val="27"/>
          <w:lang w:eastAsia="ru-RU"/>
        </w:rPr>
        <w:t>, Вселенная перестает быть горячей, наступает следующий этап расширения Вселенной, который длится порядка 300 тыс. лет. Вещество Вселенной в это время представляет собой плазму, которая является непрозрачной для фотонов. При температуре порядка 4000</w:t>
      </w:r>
      <w:proofErr w:type="gramStart"/>
      <w:r w:rsidRPr="001310C0">
        <w:rPr>
          <w:rFonts w:ascii="Times New Roman" w:eastAsia="Times New Roman" w:hAnsi="Times New Roman" w:cs="Times New Roman"/>
          <w:sz w:val="27"/>
          <w:szCs w:val="27"/>
          <w:lang w:eastAsia="ru-RU"/>
        </w:rPr>
        <w:t xml:space="preserve"> К</w:t>
      </w:r>
      <w:proofErr w:type="gramEnd"/>
      <w:r w:rsidRPr="001310C0">
        <w:rPr>
          <w:rFonts w:ascii="Times New Roman" w:eastAsia="Times New Roman" w:hAnsi="Times New Roman" w:cs="Times New Roman"/>
          <w:sz w:val="27"/>
          <w:szCs w:val="27"/>
          <w:lang w:eastAsia="ru-RU"/>
        </w:rPr>
        <w:t xml:space="preserve"> начинается образование нейтральных атомов. Появляются нейтральный водород и гелий. Вещество становится прозрачным для фотонов. Нейтральное вещество начинает собираться в некоторые образования, «комки». С этого момента начинает происходить образование галактик.</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Дополнительным доказательством верности гипотезы «Большого взрыва» явилось открытие в 1965 г. А. </w:t>
      </w:r>
      <w:proofErr w:type="spellStart"/>
      <w:r w:rsidRPr="001310C0">
        <w:rPr>
          <w:rFonts w:ascii="Times New Roman" w:eastAsia="Times New Roman" w:hAnsi="Times New Roman" w:cs="Times New Roman"/>
          <w:sz w:val="27"/>
          <w:szCs w:val="27"/>
          <w:lang w:eastAsia="ru-RU"/>
        </w:rPr>
        <w:t>Пензиасом</w:t>
      </w:r>
      <w:proofErr w:type="spellEnd"/>
      <w:r w:rsidRPr="001310C0">
        <w:rPr>
          <w:rFonts w:ascii="Times New Roman" w:eastAsia="Times New Roman" w:hAnsi="Times New Roman" w:cs="Times New Roman"/>
          <w:sz w:val="27"/>
          <w:szCs w:val="27"/>
          <w:lang w:eastAsia="ru-RU"/>
        </w:rPr>
        <w:t xml:space="preserve"> и Р. Вильсоном реликтового излучения. </w:t>
      </w:r>
      <w:proofErr w:type="gramStart"/>
      <w:r w:rsidRPr="001310C0">
        <w:rPr>
          <w:rFonts w:ascii="Times New Roman" w:eastAsia="Times New Roman" w:hAnsi="Times New Roman" w:cs="Times New Roman"/>
          <w:sz w:val="27"/>
          <w:szCs w:val="27"/>
          <w:lang w:eastAsia="ru-RU"/>
        </w:rPr>
        <w:t xml:space="preserve">Возможность существования этого излучения была предсказана американским физиком-теоретиком С. </w:t>
      </w:r>
      <w:proofErr w:type="spellStart"/>
      <w:r w:rsidRPr="001310C0">
        <w:rPr>
          <w:rFonts w:ascii="Times New Roman" w:eastAsia="Times New Roman" w:hAnsi="Times New Roman" w:cs="Times New Roman"/>
          <w:sz w:val="27"/>
          <w:szCs w:val="27"/>
          <w:lang w:eastAsia="ru-RU"/>
        </w:rPr>
        <w:t>Гамовым</w:t>
      </w:r>
      <w:proofErr w:type="spellEnd"/>
      <w:r w:rsidRPr="001310C0">
        <w:rPr>
          <w:rFonts w:ascii="Times New Roman" w:eastAsia="Times New Roman" w:hAnsi="Times New Roman" w:cs="Times New Roman"/>
          <w:sz w:val="27"/>
          <w:szCs w:val="27"/>
          <w:lang w:eastAsia="ru-RU"/>
        </w:rPr>
        <w:t xml:space="preserve"> еще в 1949 г. Исследования показали, что интенсивность этого излучения почти строго постоянна для всех направлений, а распределение по длинам волн соответствует излучению абсолютно черного тела, имеющего температуру 3 К. Это излучение не связано, вероятно, ни с какими объектами Вселенной, существующими в настоящее время, а отражает распределение материи во Вселенной</w:t>
      </w:r>
      <w:proofErr w:type="gramEnd"/>
      <w:r w:rsidRPr="001310C0">
        <w:rPr>
          <w:rFonts w:ascii="Times New Roman" w:eastAsia="Times New Roman" w:hAnsi="Times New Roman" w:cs="Times New Roman"/>
          <w:sz w:val="27"/>
          <w:szCs w:val="27"/>
          <w:lang w:eastAsia="ru-RU"/>
        </w:rPr>
        <w:t xml:space="preserve"> на начальной стадии ее развития. Если предположить, что «начальный взрыв» произошел порядка 15 – 20 </w:t>
      </w:r>
      <w:proofErr w:type="spellStart"/>
      <w:proofErr w:type="gramStart"/>
      <w:r w:rsidRPr="001310C0">
        <w:rPr>
          <w:rFonts w:ascii="Times New Roman" w:eastAsia="Times New Roman" w:hAnsi="Times New Roman" w:cs="Times New Roman"/>
          <w:sz w:val="27"/>
          <w:szCs w:val="27"/>
          <w:lang w:eastAsia="ru-RU"/>
        </w:rPr>
        <w:t>млрд</w:t>
      </w:r>
      <w:proofErr w:type="spellEnd"/>
      <w:proofErr w:type="gramEnd"/>
      <w:r w:rsidRPr="001310C0">
        <w:rPr>
          <w:rFonts w:ascii="Times New Roman" w:eastAsia="Times New Roman" w:hAnsi="Times New Roman" w:cs="Times New Roman"/>
          <w:sz w:val="27"/>
          <w:szCs w:val="27"/>
          <w:lang w:eastAsia="ru-RU"/>
        </w:rPr>
        <w:t xml:space="preserve"> лет назад и в результате расширения пространства Вселенной ее температура начала резко падать, то расчеты приводят как раз к значению 3 К.</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Такова гипотеза горячей Вселенной.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23.6. Строение и происхождение галактик</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Галактики представляют собой гигантские скопления звезд, связанные между собой силами гравитации. Галактики содержат от нескольких миллионов до многих сотен миллиардов звезд. Наряду со звездами в состав галактик входят межзвездный газ, межзвездная пыль, космические лучи.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Первую удачную классификацию галактик по их внешнему виду предпринял Э. Хаббл в 1925 г. Он предложил относить галактики к одному из следующих трех типов: 1) эллиптические; 2) спиральные; 3) неправильные. Эллиптические галактики, имеющие вид правильных кругов или эллипсов, характеризуются высокой плотностью звезд и яркостью в центре с плавным уменьшением периферии. В большинстве эллиптических галактик очень мало газа – менее 0,1 % по массе.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Для спиральных галактик характерно наличие двух (иногда более) спиральных рукавов, образующих плоскую систему – «диск». Кроме диска в спиральных галактиках имеется сферическая составляющая, которая образуется объектами, располагающимися примерно </w:t>
      </w:r>
      <w:proofErr w:type="gramStart"/>
      <w:r w:rsidRPr="001310C0">
        <w:rPr>
          <w:rFonts w:ascii="Times New Roman" w:eastAsia="Times New Roman" w:hAnsi="Times New Roman" w:cs="Times New Roman"/>
          <w:sz w:val="27"/>
          <w:szCs w:val="27"/>
          <w:lang w:eastAsia="ru-RU"/>
        </w:rPr>
        <w:t>сферически-симметрично</w:t>
      </w:r>
      <w:proofErr w:type="gramEnd"/>
      <w:r w:rsidRPr="001310C0">
        <w:rPr>
          <w:rFonts w:ascii="Times New Roman" w:eastAsia="Times New Roman" w:hAnsi="Times New Roman" w:cs="Times New Roman"/>
          <w:sz w:val="27"/>
          <w:szCs w:val="27"/>
          <w:lang w:eastAsia="ru-RU"/>
        </w:rPr>
        <w:t xml:space="preserve"> вокруг центра галактики. В спиральных рукавах сосредоточено много молодых ярких звезд и светящихся газовых облаков. Количество газа в спиральных галактиках составляет 1 –15 % от общей массы.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К неправильным галактикам отнесены объекты, у которых отсутствует четко выраженное ядро и не обнаружена вращательная симметрия. Количество газа в </w:t>
      </w:r>
      <w:r w:rsidRPr="001310C0">
        <w:rPr>
          <w:rFonts w:ascii="Times New Roman" w:eastAsia="Times New Roman" w:hAnsi="Times New Roman" w:cs="Times New Roman"/>
          <w:sz w:val="27"/>
          <w:szCs w:val="27"/>
          <w:lang w:eastAsia="ru-RU"/>
        </w:rPr>
        <w:lastRenderedPageBreak/>
        <w:t>неправильных галактиках может доходить до 50 % от общей массы. Предполагается, что эллиптические галактики составляют 17 %, спиральные – 80 и неправильные – 3 % от общего числа галактик.</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конце XX – начале XXI в. обнаружены звездные системы, которые не укладываются в данную классификацию. Эти галактики получили название «пекулярные». К их числу относятся, например, «компактные» галактики, обладающие высокой поверхностной яркостью, а также карликовые звездные системы с низкой светимостью.</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Вопрос об образовании галактик является одним из сложнейших вопросов современной астрофизики. К настоящему времени имеются различные модели образования галактик. Так, российским физиком Я. Б. Зельдовичем была предложена конденсационная модель образования галактик в результате сжатия (конденсации) газовых сгустков. Согласно этой теории, в однородной и изотропной расширяющейся Вселенной возникают бесконечно малые неоднородности плотности вещества, которые в процессе расширения Вселенной усиливаются. Нарастание неоднородностей приводит к образованию мощных ударных волн, сжимающих газ в плотные газовые облака массой 10</w:t>
      </w:r>
      <w:r w:rsidRPr="001310C0">
        <w:rPr>
          <w:rFonts w:ascii="Times New Roman" w:eastAsia="Times New Roman" w:hAnsi="Times New Roman" w:cs="Times New Roman"/>
          <w:sz w:val="27"/>
          <w:szCs w:val="27"/>
          <w:vertAlign w:val="superscript"/>
          <w:lang w:eastAsia="ru-RU"/>
        </w:rPr>
        <w:t>13</w:t>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15</w:t>
      </w:r>
      <w:r w:rsidRPr="001310C0">
        <w:rPr>
          <w:rFonts w:ascii="Times New Roman" w:eastAsia="Times New Roman" w:hAnsi="Times New Roman" w:cs="Times New Roman"/>
          <w:sz w:val="27"/>
          <w:szCs w:val="27"/>
          <w:lang w:eastAsia="ru-RU"/>
        </w:rPr>
        <w:t> масс Солнца. Позже эти облака в результате охлаждения и гравитационной неустойчивости распадаются на отдельные сгустки. Продолжая сжиматься и теряя при этом энергию на излучение, уплотнившееся вещество в результате своей эволюции превращается в современные галактики.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Эволюция галактики зависит от массы и начальной скорости вращения газового облака. Если начальное вращение отсутствует, то гравитация равномерно сжимает облако – образуется эллиптическая галактика.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Во вращающемся облаке газ концентрируется в галактической плоскости, перпендикулярной оси вращения, – образуется спиральная галактика, например наша Галактика, или Млечный Путь.</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Чем больше начальная масса газового облака, тем сильнее гравитационное сжатие и тем быстрее образуется галактика.</w:t>
      </w:r>
    </w:p>
    <w:p w:rsidR="005B2956" w:rsidRDefault="005B2956" w:rsidP="005B2956">
      <w:pPr>
        <w:spacing w:line="360" w:lineRule="auto"/>
        <w:jc w:val="left"/>
        <w:rPr>
          <w:rFonts w:ascii="Times New Roman" w:eastAsia="Times New Roman" w:hAnsi="Times New Roman" w:cs="Times New Roman"/>
          <w:b/>
          <w:bCs/>
          <w:sz w:val="27"/>
          <w:szCs w:val="27"/>
          <w:lang w:eastAsia="ru-RU"/>
        </w:rPr>
      </w:pP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Письменно ответить на вопросы</w:t>
      </w:r>
      <w:r w:rsidRPr="001310C0">
        <w:rPr>
          <w:rFonts w:ascii="Times New Roman" w:eastAsia="Times New Roman" w:hAnsi="Times New Roman" w:cs="Times New Roman"/>
          <w:b/>
          <w:bCs/>
          <w:sz w:val="27"/>
          <w:szCs w:val="27"/>
          <w:lang w:eastAsia="ru-RU"/>
        </w:rPr>
        <w:t>:</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Что называют галактическим экватором?</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Какое строение имеет наша Галактика?</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Как возникают радиогалактики?</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Как вы понимаете бесконечность Вселенной?</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Что изучает космология?</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Сформулируйте закон Хаббла.</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Расскажите о модели расширяющейся Вселенной</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Изложите гипотезу горячей Вселенной.</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Что такое реликтовое излучение?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
    <w:p w:rsidR="005B2956" w:rsidRPr="005B2956" w:rsidRDefault="005B2956" w:rsidP="005B2956">
      <w:pPr>
        <w:spacing w:line="294" w:lineRule="atLeast"/>
        <w:rPr>
          <w:rFonts w:ascii="Times New Roman" w:eastAsia="Times New Roman" w:hAnsi="Times New Roman" w:cs="Times New Roman"/>
          <w:b/>
          <w:sz w:val="28"/>
          <w:szCs w:val="28"/>
          <w:lang w:eastAsia="ru-RU"/>
        </w:rPr>
      </w:pPr>
      <w:r w:rsidRPr="005B2956">
        <w:rPr>
          <w:rFonts w:ascii="Times New Roman" w:eastAsia="Times New Roman" w:hAnsi="Times New Roman" w:cs="Times New Roman"/>
          <w:b/>
          <w:sz w:val="28"/>
          <w:szCs w:val="28"/>
          <w:lang w:eastAsia="ru-RU"/>
        </w:rPr>
        <w:lastRenderedPageBreak/>
        <w:t>30.05.2020 года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 xml:space="preserve">Тема: </w:t>
      </w:r>
      <w:r w:rsidRPr="001310C0">
        <w:rPr>
          <w:rFonts w:ascii="Times New Roman" w:eastAsia="Times New Roman" w:hAnsi="Times New Roman" w:cs="Times New Roman"/>
          <w:b/>
          <w:bCs/>
          <w:sz w:val="27"/>
          <w:szCs w:val="27"/>
          <w:lang w:eastAsia="ru-RU"/>
        </w:rPr>
        <w:t>Эволюция звезд. Гипотеза происхождения Солнечной системы.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ознакомиться с теорией эволюции звезд и гипотезой происхождения Солнечной системы.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i/>
          <w:iCs/>
          <w:sz w:val="27"/>
          <w:szCs w:val="27"/>
          <w:lang w:eastAsia="ru-RU"/>
        </w:rPr>
        <w:t>Термоядерная реакция</w:t>
      </w:r>
      <w:r w:rsidRPr="001310C0">
        <w:rPr>
          <w:rFonts w:ascii="Times New Roman" w:eastAsia="Times New Roman" w:hAnsi="Times New Roman" w:cs="Times New Roman"/>
          <w:sz w:val="27"/>
          <w:szCs w:val="27"/>
          <w:lang w:eastAsia="ru-RU"/>
        </w:rPr>
        <w:t> – реакция слияния легких атомных ядер в более тяжелые, происходящая при очень высоких температуре.</w:t>
      </w:r>
      <w:proofErr w:type="gramEnd"/>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Белый карлик</w:t>
      </w:r>
      <w:r w:rsidRPr="001310C0">
        <w:rPr>
          <w:rFonts w:ascii="Times New Roman" w:eastAsia="Times New Roman" w:hAnsi="Times New Roman" w:cs="Times New Roman"/>
          <w:sz w:val="27"/>
          <w:szCs w:val="27"/>
          <w:lang w:eastAsia="ru-RU"/>
        </w:rPr>
        <w:t> – одна из последних стадий развития «легких» звезд.</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Нейтронная звезда</w:t>
      </w:r>
      <w:r w:rsidRPr="001310C0">
        <w:rPr>
          <w:rFonts w:ascii="Times New Roman" w:eastAsia="Times New Roman" w:hAnsi="Times New Roman" w:cs="Times New Roman"/>
          <w:sz w:val="27"/>
          <w:szCs w:val="27"/>
          <w:lang w:eastAsia="ru-RU"/>
        </w:rPr>
        <w:t> – одна из последних стадий развития «тяжелых» звезд.</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Солнечная система</w:t>
      </w:r>
      <w:r w:rsidRPr="001310C0">
        <w:rPr>
          <w:rFonts w:ascii="Times New Roman" w:eastAsia="Times New Roman" w:hAnsi="Times New Roman" w:cs="Times New Roman"/>
          <w:sz w:val="27"/>
          <w:szCs w:val="27"/>
          <w:lang w:eastAsia="ru-RU"/>
        </w:rPr>
        <w:t> – группа небесных тел, объединенных в единую систему благодаря гравитационному взаимодействию.</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Планета</w:t>
      </w:r>
      <w:r w:rsidRPr="001310C0">
        <w:rPr>
          <w:rFonts w:ascii="Times New Roman" w:eastAsia="Times New Roman" w:hAnsi="Times New Roman" w:cs="Times New Roman"/>
          <w:sz w:val="27"/>
          <w:szCs w:val="27"/>
          <w:lang w:eastAsia="ru-RU"/>
        </w:rPr>
        <w:t> – небесное тело, обращающееся вокруг звезды.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Красный гигант</w:t>
      </w:r>
      <w:r w:rsidRPr="001310C0">
        <w:rPr>
          <w:rFonts w:ascii="Times New Roman" w:eastAsia="Times New Roman" w:hAnsi="Times New Roman" w:cs="Times New Roman"/>
          <w:sz w:val="27"/>
          <w:szCs w:val="27"/>
          <w:lang w:eastAsia="ru-RU"/>
        </w:rPr>
        <w:t> – гигантская звезда красного цвета, в ядре которой уже закончилось горение водорода.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Черная дыра</w:t>
      </w:r>
      <w:r w:rsidRPr="001310C0">
        <w:rPr>
          <w:rFonts w:ascii="Times New Roman" w:eastAsia="Times New Roman" w:hAnsi="Times New Roman" w:cs="Times New Roman"/>
          <w:sz w:val="27"/>
          <w:szCs w:val="27"/>
          <w:lang w:eastAsia="ru-RU"/>
        </w:rPr>
        <w:t> – космическое тело, гравитационное притяжение которого настолько велико, что оно способно притягивать свет.</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Сверхновая звезда</w:t>
      </w:r>
      <w:r w:rsidRPr="001310C0">
        <w:rPr>
          <w:rFonts w:ascii="Times New Roman" w:eastAsia="Times New Roman" w:hAnsi="Times New Roman" w:cs="Times New Roman"/>
          <w:sz w:val="27"/>
          <w:szCs w:val="27"/>
          <w:lang w:eastAsia="ru-RU"/>
        </w:rPr>
        <w:t> – явление, в ходе которого звезда резко увеличивает свою яркость на 4-8 порядков.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27.1. Термоядерный синтез</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Ранее отмечалось, что ядерная энергия может высвобождаться не только при делении тяжелых ядер, но также при слиянии (синтезе) легких ядер в более </w:t>
      </w:r>
      <w:proofErr w:type="gramStart"/>
      <w:r w:rsidRPr="001310C0">
        <w:rPr>
          <w:rFonts w:ascii="Times New Roman" w:eastAsia="Times New Roman" w:hAnsi="Times New Roman" w:cs="Times New Roman"/>
          <w:sz w:val="27"/>
          <w:szCs w:val="27"/>
          <w:lang w:eastAsia="ru-RU"/>
        </w:rPr>
        <w:t>тяжелые</w:t>
      </w:r>
      <w:proofErr w:type="gramEnd"/>
      <w:r w:rsidRPr="001310C0">
        <w:rPr>
          <w:rFonts w:ascii="Times New Roman" w:eastAsia="Times New Roman" w:hAnsi="Times New Roman" w:cs="Times New Roman"/>
          <w:sz w:val="27"/>
          <w:szCs w:val="27"/>
          <w:lang w:eastAsia="ru-RU"/>
        </w:rPr>
        <w:t>. Эти реакции протекают при температуре 10</w:t>
      </w:r>
      <w:r w:rsidRPr="001310C0">
        <w:rPr>
          <w:rFonts w:ascii="Times New Roman" w:eastAsia="Times New Roman" w:hAnsi="Times New Roman" w:cs="Times New Roman"/>
          <w:sz w:val="27"/>
          <w:szCs w:val="27"/>
          <w:vertAlign w:val="superscript"/>
          <w:lang w:eastAsia="ru-RU"/>
        </w:rPr>
        <w:t>7</w:t>
      </w:r>
      <w:proofErr w:type="gramStart"/>
      <w:r w:rsidRPr="001310C0">
        <w:rPr>
          <w:rFonts w:ascii="Times New Roman" w:eastAsia="Times New Roman" w:hAnsi="Times New Roman" w:cs="Times New Roman"/>
          <w:sz w:val="27"/>
          <w:szCs w:val="27"/>
          <w:lang w:eastAsia="ru-RU"/>
        </w:rPr>
        <w:t> К</w:t>
      </w:r>
      <w:proofErr w:type="gramEnd"/>
      <w:r w:rsidRPr="001310C0">
        <w:rPr>
          <w:rFonts w:ascii="Times New Roman" w:eastAsia="Times New Roman" w:hAnsi="Times New Roman" w:cs="Times New Roman"/>
          <w:sz w:val="27"/>
          <w:szCs w:val="27"/>
          <w:lang w:eastAsia="ru-RU"/>
        </w:rPr>
        <w:t xml:space="preserve"> и выше. При нормальных условиях слияние ядер невозможно, потому что положительно заряженные ядра испытывают огромные силы кулоновского отталкивания. При синтезе легких ядер задача сводится к тому, чтобы сблизить ядра на такие расстояния, при которых действие ядерных сил притяжения превысит кулоновские силы отталкивания. Для того чтобы произошло слияние атомных ядер, необходимо увеличить их подвижность, т.е. увеличить кинетическую энергию. Это достигается повышением температуры.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результате слияния легких ядер высвобождается энергия, так как образовавшееся новое ядро имеет большую удельную энергию связи. Если при делении тяжелого ядра урана выделяется энергия порядка 1 МэВ на нуклон, то при синтезе дейтерия и трития образуется ядро гелия</w:t>
      </w:r>
      <w:proofErr w:type="gramStart"/>
      <w:r w:rsidRPr="001310C0">
        <w:rPr>
          <w:rFonts w:ascii="Times New Roman" w:eastAsia="Times New Roman" w:hAnsi="Times New Roman" w:cs="Times New Roman"/>
          <w:sz w:val="27"/>
          <w:szCs w:val="27"/>
          <w:lang w:eastAsia="ru-RU"/>
        </w:rPr>
        <w:t>:</w:t>
      </w:r>
      <w:proofErr w:type="gramEnd"/>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33500" cy="276225"/>
            <wp:effectExtent l="19050" t="0" r="0" b="0"/>
            <wp:docPr id="765" name="Рисунок 765" descr="hello_html_m57c7c9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ello_html_m57c7c90a.gif"/>
                    <pic:cNvPicPr>
                      <a:picLocks noChangeAspect="1" noChangeArrowheads="1"/>
                    </pic:cNvPicPr>
                  </pic:nvPicPr>
                  <pic:blipFill>
                    <a:blip r:embed="rId79"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Ядро дейтерия имеет энергию связи 2,2 МэВ, трития – 8,5 МэВ, гелия – 28,3 МэВ; следовательно, можно вычислить энергию, выделяющуюся в процессе реакции: 28,3 МэВ – (2,2 + 8,5) МэВ = 17,6 МэВ, что в пересчете на один нуклон составляет 17,6/5</w:t>
      </w:r>
      <w:r w:rsidRPr="001310C0">
        <w:rPr>
          <w:rFonts w:ascii="Symbol" w:eastAsia="Times New Roman" w:hAnsi="Symbol" w:cs="Times New Roman"/>
          <w:sz w:val="27"/>
          <w:szCs w:val="27"/>
          <w:lang w:eastAsia="ru-RU"/>
        </w:rPr>
        <w:sym w:font="Symbol" w:char="F0BB"/>
      </w:r>
      <w:r w:rsidRPr="001310C0">
        <w:rPr>
          <w:rFonts w:ascii="Times New Roman" w:eastAsia="Times New Roman" w:hAnsi="Times New Roman" w:cs="Times New Roman"/>
          <w:sz w:val="27"/>
          <w:szCs w:val="27"/>
          <w:lang w:eastAsia="ru-RU"/>
        </w:rPr>
        <w:t> 3,52 МэВ, т. е. почти в четыре раза превосходит эффект реакции деления. Поскольку реакция слияния легких атомных ядер в более тяжелые происходит при очень высоких температурах (10</w:t>
      </w:r>
      <w:r w:rsidRPr="001310C0">
        <w:rPr>
          <w:rFonts w:ascii="Times New Roman" w:eastAsia="Times New Roman" w:hAnsi="Times New Roman" w:cs="Times New Roman"/>
          <w:sz w:val="27"/>
          <w:szCs w:val="27"/>
          <w:vertAlign w:val="superscript"/>
          <w:lang w:eastAsia="ru-RU"/>
        </w:rPr>
        <w:t>7</w:t>
      </w:r>
      <w:proofErr w:type="gramStart"/>
      <w:r w:rsidRPr="001310C0">
        <w:rPr>
          <w:rFonts w:ascii="Times New Roman" w:eastAsia="Times New Roman" w:hAnsi="Times New Roman" w:cs="Times New Roman"/>
          <w:sz w:val="27"/>
          <w:szCs w:val="27"/>
          <w:lang w:eastAsia="ru-RU"/>
        </w:rPr>
        <w:t> К</w:t>
      </w:r>
      <w:proofErr w:type="gramEnd"/>
      <w:r w:rsidRPr="001310C0">
        <w:rPr>
          <w:rFonts w:ascii="Times New Roman" w:eastAsia="Times New Roman" w:hAnsi="Times New Roman" w:cs="Times New Roman"/>
          <w:sz w:val="27"/>
          <w:szCs w:val="27"/>
          <w:lang w:eastAsia="ru-RU"/>
        </w:rPr>
        <w:t xml:space="preserve"> и выше), такие реакции получили название термоядерные.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Реакция слияния ядер дейтерия и трития составляет основу водородной бомбы. Запалом в такой бомбе служит атомная бомба, при взрыве которой возникает температура порядка 10</w:t>
      </w:r>
      <w:r w:rsidRPr="001310C0">
        <w:rPr>
          <w:rFonts w:ascii="Times New Roman" w:eastAsia="Times New Roman" w:hAnsi="Times New Roman" w:cs="Times New Roman"/>
          <w:sz w:val="27"/>
          <w:szCs w:val="27"/>
          <w:vertAlign w:val="superscript"/>
          <w:lang w:eastAsia="ru-RU"/>
        </w:rPr>
        <w:t>7</w:t>
      </w:r>
      <w:proofErr w:type="gramStart"/>
      <w:r w:rsidRPr="001310C0">
        <w:rPr>
          <w:rFonts w:ascii="Times New Roman" w:eastAsia="Times New Roman" w:hAnsi="Times New Roman" w:cs="Times New Roman"/>
          <w:sz w:val="27"/>
          <w:szCs w:val="27"/>
          <w:lang w:eastAsia="ru-RU"/>
        </w:rPr>
        <w:t> К</w:t>
      </w:r>
      <w:proofErr w:type="gramEnd"/>
      <w:r w:rsidRPr="001310C0">
        <w:rPr>
          <w:rFonts w:ascii="Times New Roman" w:eastAsia="Times New Roman" w:hAnsi="Times New Roman" w:cs="Times New Roman"/>
          <w:sz w:val="27"/>
          <w:szCs w:val="27"/>
          <w:lang w:eastAsia="ru-RU"/>
        </w:rPr>
        <w:t>, достаточная для протекания реакции синтеза (которая в данном случае является неуправляемой).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lastRenderedPageBreak/>
        <w:t>27.2. Энергия Солнца и звезд</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Физическая природа звезд изучена еще недостаточно полно, чтобы можно было с уверенностью говорить о том, как возникают звезды, как возникло Солнце и какова судьба звезд. По современным представлениям звезды зарождаются группами или скоплениями в основном из водородно-гелиевых туманностей, т.е. в некоторых местах пространства межзвездная пыль и газ сгущаются в тела больших размеров, что в результате последующего сжатия таких тел приводит к их разогреванию и свечению, т.е. к превращению в звезды.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Когда температура внутри тела поднимается достаточно высоко, там происходят процессы превращения водорода в более тяжелые химические элементы, что сопровождается выделением значительного количества энергии. В таком состоянии звезды могут находиться, по меньшей мере, миллиарды лет (например, Солнце).</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Реакции синтеза протекают в недрах звезд, в том числе и Солнца. Солнце и </w:t>
      </w:r>
      <w:proofErr w:type="spellStart"/>
      <w:r w:rsidRPr="001310C0">
        <w:rPr>
          <w:rFonts w:ascii="Times New Roman" w:eastAsia="Times New Roman" w:hAnsi="Times New Roman" w:cs="Times New Roman"/>
          <w:sz w:val="27"/>
          <w:szCs w:val="27"/>
          <w:lang w:eastAsia="ru-RU"/>
        </w:rPr>
        <w:t>солнцеподобные</w:t>
      </w:r>
      <w:proofErr w:type="spellEnd"/>
      <w:r w:rsidRPr="001310C0">
        <w:rPr>
          <w:rFonts w:ascii="Times New Roman" w:eastAsia="Times New Roman" w:hAnsi="Times New Roman" w:cs="Times New Roman"/>
          <w:sz w:val="27"/>
          <w:szCs w:val="27"/>
          <w:lang w:eastAsia="ru-RU"/>
        </w:rPr>
        <w:t xml:space="preserve"> звезды состоят в основном из водорода – до 80 % и гелия – до 20 %. Температура в их недрах </w:t>
      </w:r>
      <w:proofErr w:type="gramStart"/>
      <w:r w:rsidRPr="001310C0">
        <w:rPr>
          <w:rFonts w:ascii="Times New Roman" w:eastAsia="Times New Roman" w:hAnsi="Times New Roman" w:cs="Times New Roman"/>
          <w:sz w:val="27"/>
          <w:szCs w:val="27"/>
          <w:lang w:eastAsia="ru-RU"/>
        </w:rPr>
        <w:t>достигает 10</w:t>
      </w:r>
      <w:r w:rsidRPr="001310C0">
        <w:rPr>
          <w:rFonts w:ascii="Times New Roman" w:eastAsia="Times New Roman" w:hAnsi="Times New Roman" w:cs="Times New Roman"/>
          <w:sz w:val="27"/>
          <w:szCs w:val="27"/>
          <w:vertAlign w:val="superscript"/>
          <w:lang w:eastAsia="ru-RU"/>
        </w:rPr>
        <w:t>7</w:t>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8</w:t>
      </w:r>
      <w:r w:rsidRPr="001310C0">
        <w:rPr>
          <w:rFonts w:ascii="Times New Roman" w:eastAsia="Times New Roman" w:hAnsi="Times New Roman" w:cs="Times New Roman"/>
          <w:sz w:val="27"/>
          <w:szCs w:val="27"/>
          <w:lang w:eastAsia="ru-RU"/>
        </w:rPr>
        <w:t> К. При такой температуре все атомы полностью ионизированы</w:t>
      </w:r>
      <w:proofErr w:type="gramEnd"/>
      <w:r w:rsidRPr="001310C0">
        <w:rPr>
          <w:rFonts w:ascii="Times New Roman" w:eastAsia="Times New Roman" w:hAnsi="Times New Roman" w:cs="Times New Roman"/>
          <w:sz w:val="27"/>
          <w:szCs w:val="27"/>
          <w:lang w:eastAsia="ru-RU"/>
        </w:rPr>
        <w:t xml:space="preserve"> и представляют собой плазму. Таким образом, Солнце и звезды можно сравнить с гигантскими самоподдерживающимися термоядерными реакторами.</w:t>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Наиболее вероятной термоядерной реакцией, происходящей в недрах Солнца при </w:t>
      </w:r>
      <w:r w:rsidRPr="001310C0">
        <w:rPr>
          <w:rFonts w:ascii="Times New Roman" w:eastAsia="Times New Roman" w:hAnsi="Times New Roman" w:cs="Times New Roman"/>
          <w:i/>
          <w:iCs/>
          <w:sz w:val="27"/>
          <w:szCs w:val="27"/>
          <w:lang w:eastAsia="ru-RU"/>
        </w:rPr>
        <w:t>Т </w:t>
      </w:r>
      <w:r w:rsidRPr="001310C0">
        <w:rPr>
          <w:rFonts w:ascii="Times New Roman" w:eastAsia="Times New Roman" w:hAnsi="Times New Roman" w:cs="Times New Roman"/>
          <w:sz w:val="27"/>
          <w:szCs w:val="27"/>
          <w:lang w:eastAsia="ru-RU"/>
        </w:rPr>
        <w:t>= (1 – 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7</w:t>
      </w:r>
      <w:r w:rsidRPr="001310C0">
        <w:rPr>
          <w:rFonts w:ascii="Times New Roman" w:eastAsia="Times New Roman" w:hAnsi="Times New Roman" w:cs="Times New Roman"/>
          <w:sz w:val="27"/>
          <w:szCs w:val="27"/>
          <w:lang w:eastAsia="ru-RU"/>
        </w:rPr>
        <w:t xml:space="preserve"> К, является </w:t>
      </w:r>
      <w:proofErr w:type="gramStart"/>
      <w:r w:rsidRPr="001310C0">
        <w:rPr>
          <w:rFonts w:ascii="Times New Roman" w:eastAsia="Times New Roman" w:hAnsi="Times New Roman" w:cs="Times New Roman"/>
          <w:sz w:val="27"/>
          <w:szCs w:val="27"/>
          <w:lang w:eastAsia="ru-RU"/>
        </w:rPr>
        <w:t>следующая</w:t>
      </w:r>
      <w:proofErr w:type="gramEnd"/>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33525" cy="276225"/>
            <wp:effectExtent l="19050" t="0" r="9525" b="0"/>
            <wp:docPr id="766" name="Рисунок 766" descr="hello_html_2f124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ello_html_2f1247f.gif"/>
                    <pic:cNvPicPr>
                      <a:picLocks noChangeAspect="1" noChangeArrowheads="1"/>
                    </pic:cNvPicPr>
                  </pic:nvPicPr>
                  <pic:blipFill>
                    <a:blip r:embed="rId80" cstate="print"/>
                    <a:srcRect/>
                    <a:stretch>
                      <a:fillRect/>
                    </a:stretch>
                  </pic:blipFill>
                  <pic:spPr bwMode="auto">
                    <a:xfrm>
                      <a:off x="0" y="0"/>
                      <a:ext cx="15335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23975" cy="276225"/>
            <wp:effectExtent l="19050" t="0" r="9525" b="0"/>
            <wp:docPr id="767" name="Рисунок 767" descr="hello_html_m88097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ello_html_m88097bf.gif"/>
                    <pic:cNvPicPr>
                      <a:picLocks noChangeAspect="1" noChangeArrowheads="1"/>
                    </pic:cNvPicPr>
                  </pic:nvPicPr>
                  <pic:blipFill>
                    <a:blip r:embed="rId81" cstate="print"/>
                    <a:srcRect/>
                    <a:stretch>
                      <a:fillRect/>
                    </a:stretch>
                  </pic:blipFill>
                  <pic:spPr bwMode="auto">
                    <a:xfrm>
                      <a:off x="0" y="0"/>
                      <a:ext cx="13239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66875" cy="276225"/>
            <wp:effectExtent l="19050" t="0" r="0" b="0"/>
            <wp:docPr id="768" name="Рисунок 768" descr="hello_html_e8a8c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ello_html_e8a8c73.gif"/>
                    <pic:cNvPicPr>
                      <a:picLocks noChangeAspect="1" noChangeArrowheads="1"/>
                    </pic:cNvPicPr>
                  </pic:nvPicPr>
                  <pic:blipFill>
                    <a:blip r:embed="rId82" cstate="print"/>
                    <a:srcRect/>
                    <a:stretch>
                      <a:fillRect/>
                    </a:stretch>
                  </pic:blipFill>
                  <pic:spPr bwMode="auto">
                    <a:xfrm>
                      <a:off x="0" y="0"/>
                      <a:ext cx="166687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Эту цепочку термоядерных реакций, в результате которой четыре ядра водорода </w:t>
      </w:r>
      <w:r>
        <w:rPr>
          <w:rFonts w:ascii="Times New Roman" w:eastAsia="Times New Roman" w:hAnsi="Times New Roman" w:cs="Times New Roman"/>
          <w:noProof/>
          <w:sz w:val="27"/>
          <w:szCs w:val="27"/>
          <w:lang w:eastAsia="ru-RU"/>
        </w:rPr>
        <w:drawing>
          <wp:inline distT="0" distB="0" distL="0" distR="0">
            <wp:extent cx="266700" cy="276225"/>
            <wp:effectExtent l="19050" t="0" r="0" b="0"/>
            <wp:docPr id="769" name="Рисунок 769" descr="hello_html_218c76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ello_html_218c7647.gif"/>
                    <pic:cNvPicPr>
                      <a:picLocks noChangeAspect="1" noChangeArrowheads="1"/>
                    </pic:cNvPicPr>
                  </pic:nvPicPr>
                  <pic:blipFill>
                    <a:blip r:embed="rId83" cstate="print"/>
                    <a:srcRect/>
                    <a:stretch>
                      <a:fillRect/>
                    </a:stretch>
                  </pic:blipFill>
                  <pic:spPr bwMode="auto">
                    <a:xfrm>
                      <a:off x="0" y="0"/>
                      <a:ext cx="2667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превращаются в одно ядро гелия </w:t>
      </w:r>
      <w:r>
        <w:rPr>
          <w:rFonts w:ascii="Times New Roman" w:eastAsia="Times New Roman" w:hAnsi="Times New Roman" w:cs="Times New Roman"/>
          <w:noProof/>
          <w:sz w:val="27"/>
          <w:szCs w:val="27"/>
          <w:lang w:eastAsia="ru-RU"/>
        </w:rPr>
        <w:drawing>
          <wp:inline distT="0" distB="0" distL="0" distR="0">
            <wp:extent cx="342900" cy="276225"/>
            <wp:effectExtent l="19050" t="0" r="0" b="0"/>
            <wp:docPr id="770" name="Рисунок 770" descr="hello_html_m701ff5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ello_html_m701ff509.gif"/>
                    <pic:cNvPicPr>
                      <a:picLocks noChangeAspect="1" noChangeArrowheads="1"/>
                    </pic:cNvPicPr>
                  </pic:nvPicPr>
                  <pic:blipFill>
                    <a:blip r:embed="rId84" cstate="print"/>
                    <a:srcRect/>
                    <a:stretch>
                      <a:fillRect/>
                    </a:stretch>
                  </pic:blipFill>
                  <pic:spPr bwMode="auto">
                    <a:xfrm>
                      <a:off x="0" y="0"/>
                      <a:ext cx="342900"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называют </w:t>
      </w:r>
      <w:proofErr w:type="spellStart"/>
      <w:proofErr w:type="gramStart"/>
      <w:r w:rsidRPr="001310C0">
        <w:rPr>
          <w:rFonts w:ascii="Times New Roman" w:eastAsia="Times New Roman" w:hAnsi="Times New Roman" w:cs="Times New Roman"/>
          <w:sz w:val="27"/>
          <w:szCs w:val="27"/>
          <w:lang w:eastAsia="ru-RU"/>
        </w:rPr>
        <w:t>протон-протонным</w:t>
      </w:r>
      <w:proofErr w:type="spellEnd"/>
      <w:proofErr w:type="gramEnd"/>
      <w:r w:rsidRPr="001310C0">
        <w:rPr>
          <w:rFonts w:ascii="Times New Roman" w:eastAsia="Times New Roman" w:hAnsi="Times New Roman" w:cs="Times New Roman"/>
          <w:sz w:val="27"/>
          <w:szCs w:val="27"/>
          <w:lang w:eastAsia="ru-RU"/>
        </w:rPr>
        <w:t xml:space="preserve"> циклом. Средняя продолжительность последней реакции, завершающей цикл, около 1 </w:t>
      </w:r>
      <w:proofErr w:type="spellStart"/>
      <w:proofErr w:type="gramStart"/>
      <w:r w:rsidRPr="001310C0">
        <w:rPr>
          <w:rFonts w:ascii="Times New Roman" w:eastAsia="Times New Roman" w:hAnsi="Times New Roman" w:cs="Times New Roman"/>
          <w:sz w:val="27"/>
          <w:szCs w:val="27"/>
          <w:lang w:eastAsia="ru-RU"/>
        </w:rPr>
        <w:t>млн</w:t>
      </w:r>
      <w:proofErr w:type="spellEnd"/>
      <w:proofErr w:type="gramEnd"/>
      <w:r w:rsidRPr="001310C0">
        <w:rPr>
          <w:rFonts w:ascii="Times New Roman" w:eastAsia="Times New Roman" w:hAnsi="Times New Roman" w:cs="Times New Roman"/>
          <w:sz w:val="27"/>
          <w:szCs w:val="27"/>
          <w:lang w:eastAsia="ru-RU"/>
        </w:rPr>
        <w:t xml:space="preserve"> лет, а энергетический эффект – около 13 МэВ. В целом энергетический эффект </w:t>
      </w:r>
      <w:proofErr w:type="spellStart"/>
      <w:proofErr w:type="gramStart"/>
      <w:r w:rsidRPr="001310C0">
        <w:rPr>
          <w:rFonts w:ascii="Times New Roman" w:eastAsia="Times New Roman" w:hAnsi="Times New Roman" w:cs="Times New Roman"/>
          <w:sz w:val="27"/>
          <w:szCs w:val="27"/>
          <w:lang w:eastAsia="ru-RU"/>
        </w:rPr>
        <w:t>протон-протонного</w:t>
      </w:r>
      <w:proofErr w:type="spellEnd"/>
      <w:proofErr w:type="gramEnd"/>
      <w:r w:rsidRPr="001310C0">
        <w:rPr>
          <w:rFonts w:ascii="Times New Roman" w:eastAsia="Times New Roman" w:hAnsi="Times New Roman" w:cs="Times New Roman"/>
          <w:sz w:val="27"/>
          <w:szCs w:val="27"/>
          <w:lang w:eastAsia="ru-RU"/>
        </w:rPr>
        <w:t xml:space="preserve"> цикла составляет 27 МэВ.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Для звезд, более ярких, чем Солнце, характерен углеродный цикл.</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Итогом углеродного цикла, как и </w:t>
      </w:r>
      <w:proofErr w:type="spellStart"/>
      <w:proofErr w:type="gramStart"/>
      <w:r w:rsidRPr="001310C0">
        <w:rPr>
          <w:rFonts w:ascii="Times New Roman" w:eastAsia="Times New Roman" w:hAnsi="Times New Roman" w:cs="Times New Roman"/>
          <w:sz w:val="27"/>
          <w:szCs w:val="27"/>
          <w:lang w:eastAsia="ru-RU"/>
        </w:rPr>
        <w:t>протон-протонного</w:t>
      </w:r>
      <w:proofErr w:type="spellEnd"/>
      <w:proofErr w:type="gramEnd"/>
      <w:r w:rsidRPr="001310C0">
        <w:rPr>
          <w:rFonts w:ascii="Times New Roman" w:eastAsia="Times New Roman" w:hAnsi="Times New Roman" w:cs="Times New Roman"/>
          <w:sz w:val="27"/>
          <w:szCs w:val="27"/>
          <w:lang w:eastAsia="ru-RU"/>
        </w:rPr>
        <w:t xml:space="preserve">, является превращение четырех ядер водорода в одно ядро гелия. Количество ядер углерода, участвующих в реакции, остается неизменным; они </w:t>
      </w:r>
      <w:proofErr w:type="gramStart"/>
      <w:r w:rsidRPr="001310C0">
        <w:rPr>
          <w:rFonts w:ascii="Times New Roman" w:eastAsia="Times New Roman" w:hAnsi="Times New Roman" w:cs="Times New Roman"/>
          <w:sz w:val="27"/>
          <w:szCs w:val="27"/>
          <w:lang w:eastAsia="ru-RU"/>
        </w:rPr>
        <w:t>выполняют роль</w:t>
      </w:r>
      <w:proofErr w:type="gramEnd"/>
      <w:r w:rsidRPr="001310C0">
        <w:rPr>
          <w:rFonts w:ascii="Times New Roman" w:eastAsia="Times New Roman" w:hAnsi="Times New Roman" w:cs="Times New Roman"/>
          <w:sz w:val="27"/>
          <w:szCs w:val="27"/>
          <w:lang w:eastAsia="ru-RU"/>
        </w:rPr>
        <w:t xml:space="preserve"> катализатора. В этом цикле в промежуточных реакциях из углерода образуется азот. Азот является побочным продуктом реакции превращения водорода в гелий.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После выгорания водорода в центре звезды при температуре (1 – 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8</w:t>
      </w:r>
      <w:r w:rsidRPr="001310C0">
        <w:rPr>
          <w:rFonts w:ascii="Times New Roman" w:eastAsia="Times New Roman" w:hAnsi="Times New Roman" w:cs="Times New Roman"/>
          <w:sz w:val="27"/>
          <w:szCs w:val="27"/>
          <w:lang w:eastAsia="ru-RU"/>
        </w:rPr>
        <w:t> </w:t>
      </w:r>
      <w:proofErr w:type="gramStart"/>
      <w:r w:rsidRPr="001310C0">
        <w:rPr>
          <w:rFonts w:ascii="Times New Roman" w:eastAsia="Times New Roman" w:hAnsi="Times New Roman" w:cs="Times New Roman"/>
          <w:sz w:val="27"/>
          <w:szCs w:val="27"/>
          <w:lang w:eastAsia="ru-RU"/>
        </w:rPr>
        <w:t>К</w:t>
      </w:r>
      <w:proofErr w:type="gramEnd"/>
      <w:r w:rsidRPr="001310C0">
        <w:rPr>
          <w:rFonts w:ascii="Times New Roman" w:eastAsia="Times New Roman" w:hAnsi="Times New Roman" w:cs="Times New Roman"/>
          <w:sz w:val="27"/>
          <w:szCs w:val="27"/>
          <w:lang w:eastAsia="ru-RU"/>
        </w:rPr>
        <w:t xml:space="preserve"> начинается горение гелия:</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14425" cy="276225"/>
            <wp:effectExtent l="19050" t="0" r="9525" b="0"/>
            <wp:docPr id="771" name="Рисунок 771" descr="hello_html_15fdb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ello_html_15fdb213.gif"/>
                    <pic:cNvPicPr>
                      <a:picLocks noChangeAspect="1" noChangeArrowheads="1"/>
                    </pic:cNvPicPr>
                  </pic:nvPicPr>
                  <pic:blipFill>
                    <a:blip r:embed="rId85" cstate="print"/>
                    <a:srcRect/>
                    <a:stretch>
                      <a:fillRect/>
                    </a:stretch>
                  </pic:blipFill>
                  <pic:spPr bwMode="auto">
                    <a:xfrm>
                      <a:off x="0" y="0"/>
                      <a:ext cx="11144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81125" cy="276225"/>
            <wp:effectExtent l="19050" t="0" r="9525" b="0"/>
            <wp:docPr id="772" name="Рисунок 772" descr="hello_html_7261a6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ello_html_7261a656.gif"/>
                    <pic:cNvPicPr>
                      <a:picLocks noChangeAspect="1" noChangeArrowheads="1"/>
                    </pic:cNvPicPr>
                  </pic:nvPicPr>
                  <pic:blipFill>
                    <a:blip r:embed="rId86" cstate="print"/>
                    <a:srcRect/>
                    <a:stretch>
                      <a:fillRect/>
                    </a:stretch>
                  </pic:blipFill>
                  <pic:spPr bwMode="auto">
                    <a:xfrm>
                      <a:off x="0" y="0"/>
                      <a:ext cx="1381125" cy="2762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и т. д.</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 выделением продуктов горения – углерода и кислорода, в результате у звезды образуется углеродно-кислородное ядро.</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температуре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 5</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8</w:t>
      </w:r>
      <w:r w:rsidRPr="001310C0">
        <w:rPr>
          <w:rFonts w:ascii="Times New Roman" w:eastAsia="Times New Roman" w:hAnsi="Times New Roman" w:cs="Times New Roman"/>
          <w:sz w:val="27"/>
          <w:szCs w:val="27"/>
          <w:lang w:eastAsia="ru-RU"/>
        </w:rPr>
        <w:t> – 10</w:t>
      </w:r>
      <w:r w:rsidRPr="001310C0">
        <w:rPr>
          <w:rFonts w:ascii="Times New Roman" w:eastAsia="Times New Roman" w:hAnsi="Times New Roman" w:cs="Times New Roman"/>
          <w:sz w:val="27"/>
          <w:szCs w:val="27"/>
          <w:vertAlign w:val="superscript"/>
          <w:lang w:eastAsia="ru-RU"/>
        </w:rPr>
        <w:t>9</w:t>
      </w:r>
      <w:r w:rsidRPr="001310C0">
        <w:rPr>
          <w:rFonts w:ascii="Times New Roman" w:eastAsia="Times New Roman" w:hAnsi="Times New Roman" w:cs="Times New Roman"/>
          <w:sz w:val="27"/>
          <w:szCs w:val="27"/>
          <w:lang w:eastAsia="ru-RU"/>
        </w:rPr>
        <w:t xml:space="preserve"> К загораются углерод и кислород, образующиеся при горении протоны и нейтроны участвуют в различных </w:t>
      </w:r>
      <w:r w:rsidRPr="001310C0">
        <w:rPr>
          <w:rFonts w:ascii="Times New Roman" w:eastAsia="Times New Roman" w:hAnsi="Times New Roman" w:cs="Times New Roman"/>
          <w:sz w:val="27"/>
          <w:szCs w:val="27"/>
          <w:lang w:eastAsia="ru-RU"/>
        </w:rPr>
        <w:lastRenderedPageBreak/>
        <w:t>реакциях с ядрами, порождая элементы с порядковым номером в пределах </w:t>
      </w:r>
      <w:r>
        <w:rPr>
          <w:rFonts w:ascii="Times New Roman" w:eastAsia="Times New Roman" w:hAnsi="Times New Roman" w:cs="Times New Roman"/>
          <w:noProof/>
          <w:sz w:val="27"/>
          <w:szCs w:val="27"/>
          <w:lang w:eastAsia="ru-RU"/>
        </w:rPr>
        <w:drawing>
          <wp:inline distT="0" distB="0" distL="0" distR="0">
            <wp:extent cx="847725" cy="190500"/>
            <wp:effectExtent l="19050" t="0" r="0" b="0"/>
            <wp:docPr id="773" name="Рисунок 773" descr="hello_html_m4c2e68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ello_html_m4c2e68f2.gif"/>
                    <pic:cNvPicPr>
                      <a:picLocks noChangeAspect="1" noChangeArrowheads="1"/>
                    </pic:cNvPicPr>
                  </pic:nvPicPr>
                  <pic:blipFill>
                    <a:blip r:embed="rId87" cstate="print"/>
                    <a:srcRect/>
                    <a:stretch>
                      <a:fillRect/>
                    </a:stretch>
                  </pic:blipFill>
                  <pic:spPr bwMode="auto">
                    <a:xfrm>
                      <a:off x="0" y="0"/>
                      <a:ext cx="8477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Основной продукт горения углерода и кислорода – кремний.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температуре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i/>
          <w:iCs/>
          <w:sz w:val="27"/>
          <w:szCs w:val="27"/>
          <w:lang w:eastAsia="ru-RU"/>
        </w:rPr>
        <w:t xml:space="preserve"> &gt;</w:t>
      </w:r>
      <w:r w:rsidRPr="001310C0">
        <w:rPr>
          <w:rFonts w:ascii="Times New Roman" w:eastAsia="Times New Roman" w:hAnsi="Times New Roman" w:cs="Times New Roman"/>
          <w:sz w:val="27"/>
          <w:szCs w:val="27"/>
          <w:lang w:eastAsia="ru-RU"/>
        </w:rPr>
        <w:t> 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9</w:t>
      </w:r>
      <w:r w:rsidRPr="001310C0">
        <w:rPr>
          <w:rFonts w:ascii="Times New Roman" w:eastAsia="Times New Roman" w:hAnsi="Times New Roman" w:cs="Times New Roman"/>
          <w:sz w:val="27"/>
          <w:szCs w:val="27"/>
          <w:lang w:eastAsia="ru-RU"/>
        </w:rPr>
        <w:t> К в тепловом излучении появляется много квантов с энергией, достаточной для отщепления альфа-частиц от кремния, серы, магния и др. Альфа-частицы могут присоединяться к более тяжелым ядрам, образуя элементы вплоть до железа, никеля, цинка.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Происхождение элементов с Z &gt; 30 связывают с процессами захвата нейтронов. К ним относятся элементы вплоть до висмута.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Образование элементов тяжелее гелия происходит уже в современную эпоху.</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Синтез элементов тяжелее железа проявляется во взрывных процессах (во вспышках сверхновых звезд). При этом газ выбрасывается в окружающее пространство и участвует в формировании звезд последующих поколений и других небесных тел.</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Если на ранней стадии эволюции вещество галактики состояло исключительно из водорода и гелия, то в дальнейшем межзвездная среда обогатилась тяжелыми </w:t>
      </w:r>
      <w:proofErr w:type="gramStart"/>
      <w:r w:rsidRPr="001310C0">
        <w:rPr>
          <w:rFonts w:ascii="Times New Roman" w:eastAsia="Times New Roman" w:hAnsi="Times New Roman" w:cs="Times New Roman"/>
          <w:sz w:val="27"/>
          <w:szCs w:val="27"/>
          <w:lang w:eastAsia="ru-RU"/>
        </w:rPr>
        <w:t>элементами</w:t>
      </w:r>
      <w:proofErr w:type="gramEnd"/>
      <w:r w:rsidRPr="001310C0">
        <w:rPr>
          <w:rFonts w:ascii="Times New Roman" w:eastAsia="Times New Roman" w:hAnsi="Times New Roman" w:cs="Times New Roman"/>
          <w:sz w:val="27"/>
          <w:szCs w:val="27"/>
          <w:lang w:eastAsia="ru-RU"/>
        </w:rPr>
        <w:t xml:space="preserve"> и они уже в готовом виде входят в состав вновь рождающихся звезд. Таким образом, во Вселенной происходит процесс необратимости развития материального мира.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27.3. Эволюция звезд</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Излучение звезды осуществляется за счет термоядерных реакций, протекающих в центре звезды. Расчеты моделей звезд показывают, что главной термоядерной реакцией является превращение четырех ядер водорода в ядра гелия (</w:t>
      </w:r>
      <w:proofErr w:type="spellStart"/>
      <w:proofErr w:type="gramStart"/>
      <w:r w:rsidRPr="001310C0">
        <w:rPr>
          <w:rFonts w:ascii="Times New Roman" w:eastAsia="Times New Roman" w:hAnsi="Times New Roman" w:cs="Times New Roman"/>
          <w:sz w:val="27"/>
          <w:szCs w:val="27"/>
          <w:lang w:eastAsia="ru-RU"/>
        </w:rPr>
        <w:t>протон-протонный</w:t>
      </w:r>
      <w:proofErr w:type="spellEnd"/>
      <w:proofErr w:type="gramEnd"/>
      <w:r w:rsidRPr="001310C0">
        <w:rPr>
          <w:rFonts w:ascii="Times New Roman" w:eastAsia="Times New Roman" w:hAnsi="Times New Roman" w:cs="Times New Roman"/>
          <w:sz w:val="27"/>
          <w:szCs w:val="27"/>
          <w:lang w:eastAsia="ru-RU"/>
        </w:rPr>
        <w:t xml:space="preserve"> цикл), при этом происходит выгорание водорода, светимость и радиус звезды увеличиваются, а температура уменьшается. Температура в центре у звезд больших масс выше, поэтому такие звезды эволюционируют быстрее и превращаются в красных гигантов.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После выгорания водорода происходит сжатие ядра, состоящего уже из гелия, при этом температура повышается до 100 </w:t>
      </w:r>
      <w:proofErr w:type="spellStart"/>
      <w:r w:rsidRPr="001310C0">
        <w:rPr>
          <w:rFonts w:ascii="Times New Roman" w:eastAsia="Times New Roman" w:hAnsi="Times New Roman" w:cs="Times New Roman"/>
          <w:sz w:val="27"/>
          <w:szCs w:val="27"/>
          <w:lang w:eastAsia="ru-RU"/>
        </w:rPr>
        <w:t>млн</w:t>
      </w:r>
      <w:proofErr w:type="spellEnd"/>
      <w:proofErr w:type="gramStart"/>
      <w:r w:rsidRPr="001310C0">
        <w:rPr>
          <w:rFonts w:ascii="Times New Roman" w:eastAsia="Times New Roman" w:hAnsi="Times New Roman" w:cs="Times New Roman"/>
          <w:sz w:val="27"/>
          <w:szCs w:val="27"/>
          <w:lang w:eastAsia="ru-RU"/>
        </w:rPr>
        <w:t xml:space="preserve"> К</w:t>
      </w:r>
      <w:proofErr w:type="gramEnd"/>
      <w:r w:rsidRPr="001310C0">
        <w:rPr>
          <w:rFonts w:ascii="Times New Roman" w:eastAsia="Times New Roman" w:hAnsi="Times New Roman" w:cs="Times New Roman"/>
          <w:sz w:val="27"/>
          <w:szCs w:val="27"/>
          <w:lang w:eastAsia="ru-RU"/>
        </w:rPr>
        <w:t xml:space="preserve"> и более и начинает протекать новая термоядерная реакция – образование атомов углерода из трех атомов гелия. Эта реакция сопровождается потерей массы и выделением энергии.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Окончательная судьба звезды зависит от ее массы. Если масса звезды меньше, чем 1,2 массы Солнца, то она завершает свою эволюцию как белый карлик.</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Если масса звезды заключена между 1,2 и 3 массами Солнца, то она превращается в нейтронную звезду. На конечной стадии ее развития происходит мощный сброс оболочки, т. е. вспышка сверхновой звезды. Если масса звезды превышает три солнечные массы, то в результате процесса гравитационного сжатия радиус звезды становится столь малым, что гравитационное поле звезды начинает втягивать в себя всю окружающую материю. Эти звезды все поглощают, но ничего не испускают, даже излучение. Такие звезды называют черными дырами. </w:t>
      </w:r>
      <w:proofErr w:type="gramStart"/>
      <w:r w:rsidRPr="001310C0">
        <w:rPr>
          <w:rFonts w:ascii="Times New Roman" w:eastAsia="Times New Roman" w:hAnsi="Times New Roman" w:cs="Times New Roman"/>
          <w:sz w:val="27"/>
          <w:szCs w:val="27"/>
          <w:lang w:eastAsia="ru-RU"/>
        </w:rPr>
        <w:t>Расчеты показывают, что если бы Земля превратилась в черную дыру, то ее радиус был бы 0,9 см. Так как черные дыры не излучают и их размеры очень малы, то обнаружить их можно лишь косвенным путем, а именно – по регистрации коротковолнового, ультрафиолетового или рентгеновского излучения, сопровождающего втягивание межзвездной материи в черную дыру.</w:t>
      </w:r>
      <w:proofErr w:type="gramEnd"/>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Скорость эволюции пропорциональна скорости выделения энергии и обратно пропорциональна массе звезды.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Звезды-гиганты развиваются за несколько миллионов лет, звезды типа Солнца – за 8–11 </w:t>
      </w:r>
      <w:proofErr w:type="spellStart"/>
      <w:proofErr w:type="gramStart"/>
      <w:r w:rsidRPr="001310C0">
        <w:rPr>
          <w:rFonts w:ascii="Times New Roman" w:eastAsia="Times New Roman" w:hAnsi="Times New Roman" w:cs="Times New Roman"/>
          <w:sz w:val="27"/>
          <w:szCs w:val="27"/>
          <w:lang w:eastAsia="ru-RU"/>
        </w:rPr>
        <w:t>млрд</w:t>
      </w:r>
      <w:proofErr w:type="spellEnd"/>
      <w:proofErr w:type="gramEnd"/>
      <w:r w:rsidRPr="001310C0">
        <w:rPr>
          <w:rFonts w:ascii="Times New Roman" w:eastAsia="Times New Roman" w:hAnsi="Times New Roman" w:cs="Times New Roman"/>
          <w:sz w:val="27"/>
          <w:szCs w:val="27"/>
          <w:lang w:eastAsia="ru-RU"/>
        </w:rPr>
        <w:t xml:space="preserve"> лет, белые карлики – за 10</w:t>
      </w:r>
      <w:r w:rsidRPr="001310C0">
        <w:rPr>
          <w:rFonts w:ascii="Times New Roman" w:eastAsia="Times New Roman" w:hAnsi="Times New Roman" w:cs="Times New Roman"/>
          <w:sz w:val="27"/>
          <w:szCs w:val="27"/>
          <w:vertAlign w:val="superscript"/>
          <w:lang w:eastAsia="ru-RU"/>
        </w:rPr>
        <w:t>10</w:t>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11</w:t>
      </w:r>
      <w:r w:rsidRPr="001310C0">
        <w:rPr>
          <w:rFonts w:ascii="Times New Roman" w:eastAsia="Times New Roman" w:hAnsi="Times New Roman" w:cs="Times New Roman"/>
          <w:sz w:val="27"/>
          <w:szCs w:val="27"/>
          <w:lang w:eastAsia="ru-RU"/>
        </w:rPr>
        <w:t> лет.</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27.4. Происхождение Солнечной системы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Солнечная система представляет собой группу небесных тел, объединенных в единую систему благодаря гравитационному взаимодействию, с центральным телом – Солнцем. Кроме Солнца в состав Солнечной системы входят восемь планет и их спутники, карликовые планеты и малые тела – астероиды, кометы, метеориты и др.</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Планеты (от греч. </w:t>
      </w:r>
      <w:proofErr w:type="spellStart"/>
      <w:r w:rsidRPr="001310C0">
        <w:rPr>
          <w:rFonts w:ascii="Times New Roman" w:eastAsia="Times New Roman" w:hAnsi="Times New Roman" w:cs="Times New Roman"/>
          <w:sz w:val="27"/>
          <w:szCs w:val="27"/>
          <w:lang w:eastAsia="ru-RU"/>
        </w:rPr>
        <w:t>planetos</w:t>
      </w:r>
      <w:proofErr w:type="spellEnd"/>
      <w:r w:rsidRPr="001310C0">
        <w:rPr>
          <w:rFonts w:ascii="Times New Roman" w:eastAsia="Times New Roman" w:hAnsi="Times New Roman" w:cs="Times New Roman"/>
          <w:sz w:val="27"/>
          <w:szCs w:val="27"/>
          <w:lang w:eastAsia="ru-RU"/>
        </w:rPr>
        <w:t xml:space="preserve"> – блуждающие) – небесные тела, обращающиеся вокруг звезды (Солнца). Они, в отличие от звезд, не излучают света, а светят отраженным солнечным светом. Форма планет близка к </w:t>
      </w:r>
      <w:proofErr w:type="gramStart"/>
      <w:r w:rsidRPr="001310C0">
        <w:rPr>
          <w:rFonts w:ascii="Times New Roman" w:eastAsia="Times New Roman" w:hAnsi="Times New Roman" w:cs="Times New Roman"/>
          <w:sz w:val="27"/>
          <w:szCs w:val="27"/>
          <w:lang w:eastAsia="ru-RU"/>
        </w:rPr>
        <w:t>шарообразной</w:t>
      </w:r>
      <w:proofErr w:type="gramEnd"/>
      <w:r w:rsidRPr="001310C0">
        <w:rPr>
          <w:rFonts w:ascii="Times New Roman" w:eastAsia="Times New Roman" w:hAnsi="Times New Roman" w:cs="Times New Roman"/>
          <w:sz w:val="27"/>
          <w:szCs w:val="27"/>
          <w:lang w:eastAsia="ru-RU"/>
        </w:rPr>
        <w:t xml:space="preserve">. </w:t>
      </w:r>
      <w:proofErr w:type="gramStart"/>
      <w:r w:rsidRPr="001310C0">
        <w:rPr>
          <w:rFonts w:ascii="Times New Roman" w:eastAsia="Times New Roman" w:hAnsi="Times New Roman" w:cs="Times New Roman"/>
          <w:sz w:val="27"/>
          <w:szCs w:val="27"/>
          <w:lang w:eastAsia="ru-RU"/>
        </w:rPr>
        <w:t>Планеты Солнечной системы подразделяют на две группы: земная группа (Меркурий, Венера, Земля, Марс) и планеты-гиганты (Юпитер, Сатурн, Уран, Нептун).</w:t>
      </w:r>
      <w:proofErr w:type="gramEnd"/>
      <w:r w:rsidRPr="001310C0">
        <w:rPr>
          <w:rFonts w:ascii="Times New Roman" w:eastAsia="Times New Roman" w:hAnsi="Times New Roman" w:cs="Times New Roman"/>
          <w:sz w:val="27"/>
          <w:szCs w:val="27"/>
          <w:lang w:eastAsia="ru-RU"/>
        </w:rPr>
        <w:t xml:space="preserve"> Плутон, который раньше считался планетой, на XXVI Ассамблее Международного астрономического союза был квалифицирован как карликовая планета.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Сравнивая между собой эти две группы планет, можно сказать, что планеты земной группы характеризуются меньшей массой, меньшими размерами, большой плотностью и сравнительно малой скоростью обращения вокруг Солнца.</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Ни одна из планет земной группы не имеет развитой системы спутников в отличие от планет-гигантов. Спутником Земли является Луна; Фобос и </w:t>
      </w:r>
      <w:proofErr w:type="spellStart"/>
      <w:r w:rsidRPr="001310C0">
        <w:rPr>
          <w:rFonts w:ascii="Times New Roman" w:eastAsia="Times New Roman" w:hAnsi="Times New Roman" w:cs="Times New Roman"/>
          <w:sz w:val="27"/>
          <w:szCs w:val="27"/>
          <w:lang w:eastAsia="ru-RU"/>
        </w:rPr>
        <w:t>Деймос</w:t>
      </w:r>
      <w:proofErr w:type="spellEnd"/>
      <w:r w:rsidRPr="001310C0">
        <w:rPr>
          <w:rFonts w:ascii="Times New Roman" w:eastAsia="Times New Roman" w:hAnsi="Times New Roman" w:cs="Times New Roman"/>
          <w:sz w:val="27"/>
          <w:szCs w:val="27"/>
          <w:lang w:eastAsia="ru-RU"/>
        </w:rPr>
        <w:t xml:space="preserve"> – спутники Марса. Земля – единственная планета земной группы, обладающая сильным собственным магнитным полем. Три планеты земной группы (Венера, Земля, Марс) обладают атмосферой. У Марса она сохранилась в очень разреженном состоянии, а у Меркурия полностью отсутствует. Только Земля обладает мощной гидросферой, которая сформировалась одновременно с планетой.</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Следует заметить, что Венера имеет обратное вращение, т. е. противоположное направлению вращения Солнца вокруг своей оси.</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Из особенностей планет-гигантов следует отметить их относительно большие размеры, малую плотность, хорошо развитую систему спутников. Так, у Юпитера имеется 14 спутников, у Сатурна – 10. Плоские светящиеся кольца вокруг Сатурна состоят из множества мелких частиц. Особенностью Урана является характер его вращения: он движется как бы «лежа на боку», плоскость его экватора перпендикулярна плоскости орбиты.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Наиболее проработанный в настоящее время сценарий рождения Солнечной системы, которого придерживается большинство астрономов и астрофизиков, следующий: существовало протопланетное облако межзвездного вещества массой 10</w:t>
      </w:r>
      <w:r w:rsidRPr="001310C0">
        <w:rPr>
          <w:rFonts w:ascii="Times New Roman" w:eastAsia="Times New Roman" w:hAnsi="Times New Roman" w:cs="Times New Roman"/>
          <w:sz w:val="27"/>
          <w:szCs w:val="27"/>
          <w:vertAlign w:val="superscript"/>
          <w:lang w:eastAsia="ru-RU"/>
        </w:rPr>
        <w:t>5</w:t>
      </w:r>
      <w:r w:rsidRPr="001310C0">
        <w:rPr>
          <w:rFonts w:ascii="Times New Roman" w:eastAsia="Times New Roman" w:hAnsi="Times New Roman" w:cs="Times New Roman"/>
          <w:sz w:val="27"/>
          <w:szCs w:val="27"/>
          <w:lang w:eastAsia="ru-RU"/>
        </w:rPr>
        <w:t> солнечных масс, плотность которого порядка 10</w:t>
      </w:r>
      <w:r w:rsidRPr="001310C0">
        <w:rPr>
          <w:rFonts w:ascii="Times New Roman" w:eastAsia="Times New Roman" w:hAnsi="Times New Roman" w:cs="Times New Roman"/>
          <w:sz w:val="27"/>
          <w:szCs w:val="27"/>
          <w:vertAlign w:val="superscript"/>
          <w:lang w:eastAsia="ru-RU"/>
        </w:rPr>
        <w:t>6</w:t>
      </w:r>
      <w:r w:rsidRPr="001310C0">
        <w:rPr>
          <w:rFonts w:ascii="Times New Roman" w:eastAsia="Times New Roman" w:hAnsi="Times New Roman" w:cs="Times New Roman"/>
          <w:sz w:val="27"/>
          <w:szCs w:val="27"/>
          <w:lang w:eastAsia="ru-RU"/>
        </w:rPr>
        <w:t> молекул в 1 см</w:t>
      </w:r>
      <w:r w:rsidRPr="001310C0">
        <w:rPr>
          <w:rFonts w:ascii="Times New Roman" w:eastAsia="Times New Roman" w:hAnsi="Times New Roman" w:cs="Times New Roman"/>
          <w:sz w:val="27"/>
          <w:szCs w:val="27"/>
          <w:vertAlign w:val="superscript"/>
          <w:lang w:eastAsia="ru-RU"/>
        </w:rPr>
        <w:t>3</w:t>
      </w:r>
      <w:r w:rsidRPr="001310C0">
        <w:rPr>
          <w:rFonts w:ascii="Times New Roman" w:eastAsia="Times New Roman" w:hAnsi="Times New Roman" w:cs="Times New Roman"/>
          <w:sz w:val="27"/>
          <w:szCs w:val="27"/>
          <w:lang w:eastAsia="ru-RU"/>
        </w:rPr>
        <w:t>, температура 20 – 100 К. Во время взрыва сверхновой звезды под действием ударной волны межзвездное вещество начало сжиматься, температура стала увеличиваться и за несколько миллионов лет достигла (1,0</w:t>
      </w:r>
      <w:proofErr w:type="gramEnd"/>
      <w:r w:rsidRPr="001310C0">
        <w:rPr>
          <w:rFonts w:ascii="Times New Roman" w:eastAsia="Times New Roman" w:hAnsi="Times New Roman" w:cs="Times New Roman"/>
          <w:sz w:val="27"/>
          <w:szCs w:val="27"/>
          <w:lang w:eastAsia="ru-RU"/>
        </w:rPr>
        <w:t xml:space="preserve"> – 1,5)</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7</w:t>
      </w:r>
      <w:r w:rsidRPr="001310C0">
        <w:rPr>
          <w:rFonts w:ascii="Times New Roman" w:eastAsia="Times New Roman" w:hAnsi="Times New Roman" w:cs="Times New Roman"/>
          <w:sz w:val="27"/>
          <w:szCs w:val="27"/>
          <w:lang w:eastAsia="ru-RU"/>
        </w:rPr>
        <w:t xml:space="preserve"> К. За счет сжатия протопланетное вещество превратилось в линзовидный диск с новой </w:t>
      </w:r>
      <w:r w:rsidRPr="001310C0">
        <w:rPr>
          <w:rFonts w:ascii="Times New Roman" w:eastAsia="Times New Roman" w:hAnsi="Times New Roman" w:cs="Times New Roman"/>
          <w:sz w:val="27"/>
          <w:szCs w:val="27"/>
          <w:lang w:eastAsia="ru-RU"/>
        </w:rPr>
        <w:lastRenderedPageBreak/>
        <w:t xml:space="preserve">звездой (Солнце), в которой шли термоядерные реакции (примерно 4,7 </w:t>
      </w:r>
      <w:proofErr w:type="spellStart"/>
      <w:proofErr w:type="gramStart"/>
      <w:r w:rsidRPr="001310C0">
        <w:rPr>
          <w:rFonts w:ascii="Times New Roman" w:eastAsia="Times New Roman" w:hAnsi="Times New Roman" w:cs="Times New Roman"/>
          <w:sz w:val="27"/>
          <w:szCs w:val="27"/>
          <w:lang w:eastAsia="ru-RU"/>
        </w:rPr>
        <w:t>млрд</w:t>
      </w:r>
      <w:proofErr w:type="spellEnd"/>
      <w:proofErr w:type="gramEnd"/>
      <w:r w:rsidRPr="001310C0">
        <w:rPr>
          <w:rFonts w:ascii="Times New Roman" w:eastAsia="Times New Roman" w:hAnsi="Times New Roman" w:cs="Times New Roman"/>
          <w:sz w:val="27"/>
          <w:szCs w:val="27"/>
          <w:lang w:eastAsia="ru-RU"/>
        </w:rPr>
        <w:t xml:space="preserve"> лет назад). В результате медленного вращения линза превратилась в тонкий диск, который распался на гигантские кольца, окружающие Солнце. Существует много моделей, рассматривающих превращение колец диска из межзвездного вещества в планеты. В настоящее время предпочтительнее </w:t>
      </w:r>
      <w:proofErr w:type="gramStart"/>
      <w:r w:rsidRPr="001310C0">
        <w:rPr>
          <w:rFonts w:ascii="Times New Roman" w:eastAsia="Times New Roman" w:hAnsi="Times New Roman" w:cs="Times New Roman"/>
          <w:sz w:val="27"/>
          <w:szCs w:val="27"/>
          <w:lang w:eastAsia="ru-RU"/>
        </w:rPr>
        <w:t>следующая</w:t>
      </w:r>
      <w:proofErr w:type="gramEnd"/>
      <w:r w:rsidRPr="001310C0">
        <w:rPr>
          <w:rFonts w:ascii="Times New Roman" w:eastAsia="Times New Roman" w:hAnsi="Times New Roman" w:cs="Times New Roman"/>
          <w:sz w:val="27"/>
          <w:szCs w:val="27"/>
          <w:lang w:eastAsia="ru-RU"/>
        </w:rPr>
        <w:t xml:space="preserve">: эти кольца уплотнялись, частицы вещества колец слипались, образуя зародыши планет – </w:t>
      </w:r>
      <w:proofErr w:type="spellStart"/>
      <w:r w:rsidRPr="001310C0">
        <w:rPr>
          <w:rFonts w:ascii="Times New Roman" w:eastAsia="Times New Roman" w:hAnsi="Times New Roman" w:cs="Times New Roman"/>
          <w:sz w:val="27"/>
          <w:szCs w:val="27"/>
          <w:lang w:eastAsia="ru-RU"/>
        </w:rPr>
        <w:t>планетеземали</w:t>
      </w:r>
      <w:proofErr w:type="spellEnd"/>
      <w:r w:rsidRPr="001310C0">
        <w:rPr>
          <w:rFonts w:ascii="Times New Roman" w:eastAsia="Times New Roman" w:hAnsi="Times New Roman" w:cs="Times New Roman"/>
          <w:sz w:val="27"/>
          <w:szCs w:val="27"/>
          <w:lang w:eastAsia="ru-RU"/>
        </w:rPr>
        <w:t>. Вследствие притяжения колец друг к другу зародыши планет росли. Наибольшего размера достигли девять зародышей, которые впоследствии превратились в планеты. Ближе к Солнцу температура пылинок была выше, и здесь образовались сравнительно небольшие планеты земной группы, состоящие из тугоплавких каменистых веществ, металлов и их оксидов и содержащие очень мало легких газов и воды.</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Дальше от Солнца, где было намного холоднее, на пылинках намерзал лед, а также углекислый газ, метан, аммиак. Там образовались планеты-гиганты, в составе которых значительно больше воды, аммиака и метана, чем металлов и каменистых веществ.</w:t>
      </w: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Гипотеза образования планет путем объединения твердых тел и частиц выдвинута выдающимся советским ученым академиком О. Ю. Шмидтом. Она заменила представления о конденсации планет из газовых сгустков и объяснила разделение планет по физической природе на две группы. Впоследствии эта гипотеза была подтверждена физико-химическими исследованиями состава и структуры метеоритов.</w:t>
      </w:r>
    </w:p>
    <w:p w:rsidR="005B2956" w:rsidRDefault="005B2956" w:rsidP="005B2956">
      <w:pPr>
        <w:spacing w:line="294" w:lineRule="atLeast"/>
        <w:jc w:val="left"/>
        <w:rPr>
          <w:rFonts w:ascii="Times New Roman" w:eastAsia="Times New Roman" w:hAnsi="Times New Roman" w:cs="Times New Roman"/>
          <w:b/>
          <w:bCs/>
          <w:sz w:val="27"/>
          <w:szCs w:val="27"/>
          <w:lang w:eastAsia="ru-RU"/>
        </w:rPr>
      </w:pPr>
    </w:p>
    <w:p w:rsidR="005B2956" w:rsidRPr="001310C0" w:rsidRDefault="005B2956" w:rsidP="005B2956">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Письменно ответить на вопросы</w:t>
      </w:r>
      <w:r w:rsidRPr="001310C0">
        <w:rPr>
          <w:rFonts w:ascii="Times New Roman" w:eastAsia="Times New Roman" w:hAnsi="Times New Roman" w:cs="Times New Roman"/>
          <w:b/>
          <w:bCs/>
          <w:sz w:val="27"/>
          <w:szCs w:val="27"/>
          <w:lang w:eastAsia="ru-RU"/>
        </w:rPr>
        <w:t>:</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Какие реакции называют термоядерными?</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Расскажите о балансе энергии при синтезе дейтерия и трития.</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В чем заключается проблема термоядерной энергетики?</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Какие термоядерные реакции протекают в недрах Солнца и звезд?</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Как происходит развитие звезд?</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Назовите планеты, входящие в состав Солнечной системы.</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Изложите гипотезу образования планет Солнечной системы.</w:t>
      </w:r>
    </w:p>
    <w:p w:rsidR="005B2956" w:rsidRPr="001310C0" w:rsidRDefault="005B2956" w:rsidP="005B2956">
      <w:pPr>
        <w:spacing w:line="360" w:lineRule="auto"/>
        <w:jc w:val="left"/>
        <w:rPr>
          <w:rFonts w:ascii="Times New Roman" w:eastAsia="Times New Roman" w:hAnsi="Times New Roman" w:cs="Times New Roman"/>
          <w:sz w:val="24"/>
          <w:szCs w:val="24"/>
          <w:lang w:eastAsia="ru-RU"/>
        </w:rPr>
      </w:pPr>
    </w:p>
    <w:p w:rsidR="005B2956" w:rsidRPr="001310C0" w:rsidRDefault="005B2956" w:rsidP="005B2956">
      <w:pPr>
        <w:spacing w:line="294" w:lineRule="atLeast"/>
        <w:rPr>
          <w:rFonts w:ascii="Times New Roman" w:eastAsia="Times New Roman" w:hAnsi="Times New Roman" w:cs="Times New Roman"/>
          <w:sz w:val="24"/>
          <w:szCs w:val="24"/>
          <w:lang w:eastAsia="ru-RU"/>
        </w:rPr>
      </w:pPr>
    </w:p>
    <w:sectPr w:rsidR="005B2956" w:rsidRPr="001310C0" w:rsidSect="003666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117EA"/>
    <w:multiLevelType w:val="multilevel"/>
    <w:tmpl w:val="47E6A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B2956"/>
    <w:rsid w:val="003666C5"/>
    <w:rsid w:val="005B2956"/>
    <w:rsid w:val="00F645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9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2956"/>
    <w:rPr>
      <w:rFonts w:ascii="Tahoma" w:hAnsi="Tahoma" w:cs="Tahoma"/>
      <w:sz w:val="16"/>
      <w:szCs w:val="16"/>
    </w:rPr>
  </w:style>
  <w:style w:type="character" w:customStyle="1" w:styleId="a4">
    <w:name w:val="Текст выноски Знак"/>
    <w:basedOn w:val="a0"/>
    <w:link w:val="a3"/>
    <w:uiPriority w:val="99"/>
    <w:semiHidden/>
    <w:rsid w:val="005B29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gif"/><Relationship Id="rId26" Type="http://schemas.openxmlformats.org/officeDocument/2006/relationships/image" Target="media/image22.gif"/><Relationship Id="rId39" Type="http://schemas.openxmlformats.org/officeDocument/2006/relationships/image" Target="media/image35.gif"/><Relationship Id="rId21" Type="http://schemas.openxmlformats.org/officeDocument/2006/relationships/image" Target="media/image17.gif"/><Relationship Id="rId34" Type="http://schemas.openxmlformats.org/officeDocument/2006/relationships/image" Target="media/image30.gif"/><Relationship Id="rId42" Type="http://schemas.openxmlformats.org/officeDocument/2006/relationships/image" Target="media/image38.gif"/><Relationship Id="rId47" Type="http://schemas.openxmlformats.org/officeDocument/2006/relationships/image" Target="media/image43.gif"/><Relationship Id="rId50" Type="http://schemas.openxmlformats.org/officeDocument/2006/relationships/image" Target="media/image46.gif"/><Relationship Id="rId55" Type="http://schemas.openxmlformats.org/officeDocument/2006/relationships/image" Target="media/image51.gif"/><Relationship Id="rId63" Type="http://schemas.openxmlformats.org/officeDocument/2006/relationships/image" Target="media/image59.gif"/><Relationship Id="rId68" Type="http://schemas.openxmlformats.org/officeDocument/2006/relationships/image" Target="media/image64.gif"/><Relationship Id="rId76" Type="http://schemas.openxmlformats.org/officeDocument/2006/relationships/image" Target="media/image72.gif"/><Relationship Id="rId84" Type="http://schemas.openxmlformats.org/officeDocument/2006/relationships/image" Target="media/image80.gif"/><Relationship Id="rId89" Type="http://schemas.openxmlformats.org/officeDocument/2006/relationships/theme" Target="theme/theme1.xml"/><Relationship Id="rId7" Type="http://schemas.openxmlformats.org/officeDocument/2006/relationships/image" Target="media/image3.gif"/><Relationship Id="rId71" Type="http://schemas.openxmlformats.org/officeDocument/2006/relationships/image" Target="media/image67.gif"/><Relationship Id="rId2" Type="http://schemas.openxmlformats.org/officeDocument/2006/relationships/styles" Target="styles.xml"/><Relationship Id="rId16" Type="http://schemas.openxmlformats.org/officeDocument/2006/relationships/image" Target="media/image12.gif"/><Relationship Id="rId29" Type="http://schemas.openxmlformats.org/officeDocument/2006/relationships/image" Target="media/image25.gif"/><Relationship Id="rId11" Type="http://schemas.openxmlformats.org/officeDocument/2006/relationships/image" Target="media/image7.gif"/><Relationship Id="rId24" Type="http://schemas.openxmlformats.org/officeDocument/2006/relationships/image" Target="media/image20.gif"/><Relationship Id="rId32" Type="http://schemas.openxmlformats.org/officeDocument/2006/relationships/image" Target="media/image28.gif"/><Relationship Id="rId37" Type="http://schemas.openxmlformats.org/officeDocument/2006/relationships/image" Target="media/image33.gif"/><Relationship Id="rId40" Type="http://schemas.openxmlformats.org/officeDocument/2006/relationships/image" Target="media/image36.gif"/><Relationship Id="rId45" Type="http://schemas.openxmlformats.org/officeDocument/2006/relationships/image" Target="media/image41.gif"/><Relationship Id="rId53" Type="http://schemas.openxmlformats.org/officeDocument/2006/relationships/image" Target="media/image49.gif"/><Relationship Id="rId58" Type="http://schemas.openxmlformats.org/officeDocument/2006/relationships/image" Target="media/image54.gif"/><Relationship Id="rId66" Type="http://schemas.openxmlformats.org/officeDocument/2006/relationships/image" Target="media/image62.gif"/><Relationship Id="rId74" Type="http://schemas.openxmlformats.org/officeDocument/2006/relationships/image" Target="media/image70.gif"/><Relationship Id="rId79" Type="http://schemas.openxmlformats.org/officeDocument/2006/relationships/image" Target="media/image75.gif"/><Relationship Id="rId87" Type="http://schemas.openxmlformats.org/officeDocument/2006/relationships/image" Target="media/image83.gif"/><Relationship Id="rId5" Type="http://schemas.openxmlformats.org/officeDocument/2006/relationships/image" Target="media/image1.gif"/><Relationship Id="rId61" Type="http://schemas.openxmlformats.org/officeDocument/2006/relationships/image" Target="media/image57.gif"/><Relationship Id="rId82" Type="http://schemas.openxmlformats.org/officeDocument/2006/relationships/image" Target="media/image78.gif"/><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gif"/><Relationship Id="rId27" Type="http://schemas.openxmlformats.org/officeDocument/2006/relationships/image" Target="media/image23.gif"/><Relationship Id="rId30" Type="http://schemas.openxmlformats.org/officeDocument/2006/relationships/image" Target="media/image26.gif"/><Relationship Id="rId35" Type="http://schemas.openxmlformats.org/officeDocument/2006/relationships/image" Target="media/image31.gif"/><Relationship Id="rId43" Type="http://schemas.openxmlformats.org/officeDocument/2006/relationships/image" Target="media/image39.png"/><Relationship Id="rId48" Type="http://schemas.openxmlformats.org/officeDocument/2006/relationships/image" Target="media/image44.gif"/><Relationship Id="rId56" Type="http://schemas.openxmlformats.org/officeDocument/2006/relationships/image" Target="media/image52.gif"/><Relationship Id="rId64" Type="http://schemas.openxmlformats.org/officeDocument/2006/relationships/image" Target="media/image60.gif"/><Relationship Id="rId69" Type="http://schemas.openxmlformats.org/officeDocument/2006/relationships/image" Target="media/image65.gif"/><Relationship Id="rId77" Type="http://schemas.openxmlformats.org/officeDocument/2006/relationships/image" Target="media/image73.gif"/><Relationship Id="rId8" Type="http://schemas.openxmlformats.org/officeDocument/2006/relationships/image" Target="media/image4.gif"/><Relationship Id="rId51" Type="http://schemas.openxmlformats.org/officeDocument/2006/relationships/image" Target="media/image47.gif"/><Relationship Id="rId72" Type="http://schemas.openxmlformats.org/officeDocument/2006/relationships/image" Target="media/image68.gif"/><Relationship Id="rId80" Type="http://schemas.openxmlformats.org/officeDocument/2006/relationships/image" Target="media/image76.gif"/><Relationship Id="rId85" Type="http://schemas.openxmlformats.org/officeDocument/2006/relationships/image" Target="media/image81.gif"/><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gif"/><Relationship Id="rId38" Type="http://schemas.openxmlformats.org/officeDocument/2006/relationships/image" Target="media/image34.png"/><Relationship Id="rId46" Type="http://schemas.openxmlformats.org/officeDocument/2006/relationships/image" Target="media/image42.gif"/><Relationship Id="rId59" Type="http://schemas.openxmlformats.org/officeDocument/2006/relationships/image" Target="media/image55.gif"/><Relationship Id="rId67" Type="http://schemas.openxmlformats.org/officeDocument/2006/relationships/image" Target="media/image63.gif"/><Relationship Id="rId20" Type="http://schemas.openxmlformats.org/officeDocument/2006/relationships/image" Target="media/image16.gif"/><Relationship Id="rId41" Type="http://schemas.openxmlformats.org/officeDocument/2006/relationships/image" Target="media/image37.gif"/><Relationship Id="rId54" Type="http://schemas.openxmlformats.org/officeDocument/2006/relationships/image" Target="media/image50.gif"/><Relationship Id="rId62" Type="http://schemas.openxmlformats.org/officeDocument/2006/relationships/image" Target="media/image58.gif"/><Relationship Id="rId70" Type="http://schemas.openxmlformats.org/officeDocument/2006/relationships/image" Target="media/image66.gif"/><Relationship Id="rId75" Type="http://schemas.openxmlformats.org/officeDocument/2006/relationships/image" Target="media/image71.gif"/><Relationship Id="rId83" Type="http://schemas.openxmlformats.org/officeDocument/2006/relationships/image" Target="media/image79.gif"/><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image" Target="media/image11.gif"/><Relationship Id="rId23" Type="http://schemas.openxmlformats.org/officeDocument/2006/relationships/image" Target="media/image19.gif"/><Relationship Id="rId28" Type="http://schemas.openxmlformats.org/officeDocument/2006/relationships/image" Target="media/image24.gif"/><Relationship Id="rId36" Type="http://schemas.openxmlformats.org/officeDocument/2006/relationships/image" Target="media/image32.gif"/><Relationship Id="rId49" Type="http://schemas.openxmlformats.org/officeDocument/2006/relationships/image" Target="media/image45.gif"/><Relationship Id="rId57" Type="http://schemas.openxmlformats.org/officeDocument/2006/relationships/image" Target="media/image53.gif"/><Relationship Id="rId10" Type="http://schemas.openxmlformats.org/officeDocument/2006/relationships/image" Target="media/image6.gif"/><Relationship Id="rId31" Type="http://schemas.openxmlformats.org/officeDocument/2006/relationships/image" Target="media/image27.gif"/><Relationship Id="rId44" Type="http://schemas.openxmlformats.org/officeDocument/2006/relationships/image" Target="media/image40.gif"/><Relationship Id="rId52" Type="http://schemas.openxmlformats.org/officeDocument/2006/relationships/image" Target="media/image48.gif"/><Relationship Id="rId60" Type="http://schemas.openxmlformats.org/officeDocument/2006/relationships/image" Target="media/image56.gif"/><Relationship Id="rId65" Type="http://schemas.openxmlformats.org/officeDocument/2006/relationships/image" Target="media/image61.gif"/><Relationship Id="rId73" Type="http://schemas.openxmlformats.org/officeDocument/2006/relationships/image" Target="media/image69.gif"/><Relationship Id="rId78" Type="http://schemas.openxmlformats.org/officeDocument/2006/relationships/image" Target="media/image74.gif"/><Relationship Id="rId81" Type="http://schemas.openxmlformats.org/officeDocument/2006/relationships/image" Target="media/image77.gif"/><Relationship Id="rId86" Type="http://schemas.openxmlformats.org/officeDocument/2006/relationships/image" Target="media/image8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23</Pages>
  <Words>8507</Words>
  <Characters>48495</Characters>
  <Application>Microsoft Office Word</Application>
  <DocSecurity>0</DocSecurity>
  <Lines>404</Lines>
  <Paragraphs>113</Paragraphs>
  <ScaleCrop>false</ScaleCrop>
  <Company/>
  <LinksUpToDate>false</LinksUpToDate>
  <CharactersWithSpaces>56889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2020-05-22T09:08:00Z</dcterms:created>
  <dcterms:modified xsi:type="dcterms:W3CDTF">2020-05-22T09:13:00Z</dcterms:modified>
</cp:coreProperties>
</file>