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D" w:rsidRDefault="00D32A5D" w:rsidP="00D32A5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01.06.2020 г.  Химия</w:t>
      </w:r>
    </w:p>
    <w:p w:rsidR="00D32A5D" w:rsidRDefault="00D32A5D" w:rsidP="00D32A5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по теме: Кислородсодержащие органические соединения</w:t>
      </w:r>
    </w:p>
    <w:p w:rsidR="00D32A5D" w:rsidRDefault="00D32A5D" w:rsidP="00D32A5D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32A5D" w:rsidRDefault="00D32A5D" w:rsidP="00D32A5D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1:</w:t>
      </w:r>
      <w:r>
        <w:rPr>
          <w:rFonts w:ascii="Times New Roman" w:hAnsi="Times New Roman" w:cs="Times New Roman"/>
        </w:rPr>
        <w:t xml:space="preserve"> письменно ответьте на вопросы, выбрав один из предложенных ответов:</w:t>
      </w:r>
    </w:p>
    <w:p w:rsidR="00D32A5D" w:rsidRDefault="00D32A5D" w:rsidP="00D32A5D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</w:p>
    <w:p w:rsidR="00D32A5D" w:rsidRDefault="00D32A5D" w:rsidP="00D32A5D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Вещество, формула  которого  С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>COOH</w:t>
      </w:r>
      <w:r>
        <w:rPr>
          <w:rFonts w:ascii="Times New Roman" w:hAnsi="Times New Roman" w:cs="Times New Roman"/>
        </w:rPr>
        <w:t>:</w:t>
      </w:r>
    </w:p>
    <w:p w:rsidR="00D32A5D" w:rsidRDefault="00D32A5D" w:rsidP="00D32A5D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алкан</w:t>
      </w:r>
    </w:p>
    <w:p w:rsidR="00D32A5D" w:rsidRDefault="00D32A5D" w:rsidP="00D32A5D">
      <w:pPr>
        <w:pStyle w:val="a3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спирт</w:t>
      </w:r>
    </w:p>
    <w:p w:rsidR="00D32A5D" w:rsidRDefault="00D32A5D" w:rsidP="00D32A5D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карбоновая кислота</w:t>
      </w:r>
    </w:p>
    <w:p w:rsidR="00D32A5D" w:rsidRDefault="00D32A5D" w:rsidP="00D32A5D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альдегид</w:t>
      </w:r>
    </w:p>
    <w:p w:rsidR="00D32A5D" w:rsidRDefault="00D32A5D" w:rsidP="00D32A5D">
      <w:pPr>
        <w:pStyle w:val="a3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Перегонка нефти производится с целью получения: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только метана и бензола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только метана и бензина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различных нефтепродуктов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только ароматических углеводородов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Формула фенола: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Валентность углерода в органических соединениях: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один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два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три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четыре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Общая формула гомологического ряда предельных одноатомных спиртов: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1.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n-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2. 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3.  CnH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n-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  <w:lang w:val="en-US"/>
        </w:rPr>
        <w:t>CnH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+1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D32A5D" w:rsidRDefault="00D32A5D" w:rsidP="00D32A5D">
      <w:pPr>
        <w:tabs>
          <w:tab w:val="left" w:pos="-28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2:</w:t>
      </w:r>
      <w:r>
        <w:rPr>
          <w:rFonts w:ascii="Times New Roman" w:hAnsi="Times New Roman" w:cs="Times New Roman"/>
        </w:rPr>
        <w:t xml:space="preserve"> письменно ответьте на вопросы, выбрав три правильных ответа из шести предложенных:</w:t>
      </w:r>
    </w:p>
    <w:p w:rsidR="00D32A5D" w:rsidRDefault="00D32A5D" w:rsidP="00D32A5D">
      <w:pPr>
        <w:spacing w:line="240" w:lineRule="atLeast"/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 К классам органических соединений относятся: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арены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алкадиены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оксиды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щелочи</w:t>
      </w:r>
    </w:p>
    <w:p w:rsidR="00D32A5D" w:rsidRDefault="00D32A5D" w:rsidP="00D32A5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алкены</w:t>
      </w:r>
    </w:p>
    <w:p w:rsidR="00D32A5D" w:rsidRDefault="00D32A5D" w:rsidP="00D32A5D">
      <w:pPr>
        <w:pStyle w:val="a3"/>
        <w:spacing w:line="240" w:lineRule="atLeast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Реакции, характерные для спиртов: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горение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полимеризация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дегидратация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 инертны</w:t>
      </w:r>
    </w:p>
    <w:p w:rsidR="00D32A5D" w:rsidRDefault="00D32A5D" w:rsidP="00D32A5D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этерификация</w:t>
      </w:r>
    </w:p>
    <w:p w:rsidR="00D32A5D" w:rsidRDefault="00D32A5D" w:rsidP="00D32A5D">
      <w:pPr>
        <w:pStyle w:val="a3"/>
        <w:spacing w:line="240" w:lineRule="atLeast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8. Среди приведённых ниже веществ, найдите формулы карбоновых кислот:  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-СООН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-ОН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-СОН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-СООН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-СООН</w:t>
      </w:r>
    </w:p>
    <w:p w:rsidR="00D32A5D" w:rsidRDefault="00D32A5D" w:rsidP="00D32A5D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-ОН</w:t>
      </w:r>
    </w:p>
    <w:p w:rsidR="00D32A5D" w:rsidRDefault="00D32A5D" w:rsidP="00D32A5D">
      <w:pPr>
        <w:pStyle w:val="a3"/>
        <w:spacing w:line="240" w:lineRule="atLeast"/>
        <w:ind w:left="401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 Изомеры углеводорода составом С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: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 (СН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 (СН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- СН=СН 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D32A5D" w:rsidRDefault="00D32A5D" w:rsidP="00D32A5D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-СН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D32A5D" w:rsidRDefault="00D32A5D" w:rsidP="00D32A5D">
      <w:pPr>
        <w:pStyle w:val="a3"/>
        <w:spacing w:line="240" w:lineRule="atLeast"/>
        <w:ind w:left="401"/>
        <w:rPr>
          <w:rFonts w:ascii="Times New Roman" w:hAnsi="Times New Roman"/>
          <w:sz w:val="24"/>
          <w:szCs w:val="24"/>
        </w:rPr>
      </w:pPr>
    </w:p>
    <w:p w:rsidR="00D32A5D" w:rsidRDefault="00D32A5D" w:rsidP="00D32A5D">
      <w:pPr>
        <w:pStyle w:val="a3"/>
        <w:spacing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Уксусную кислоту применяют для: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очистки воды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синтетического каучука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лекарств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ацетатного шёлка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ускорения созревания помидоров</w:t>
      </w:r>
    </w:p>
    <w:p w:rsidR="00D32A5D" w:rsidRDefault="00D32A5D" w:rsidP="00D32A5D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консервирования овощей</w:t>
      </w:r>
    </w:p>
    <w:p w:rsidR="00D32A5D" w:rsidRDefault="00D32A5D" w:rsidP="00D32A5D"/>
    <w:p w:rsidR="00D32A5D" w:rsidRDefault="00D32A5D" w:rsidP="00D32A5D"/>
    <w:p w:rsidR="00614278" w:rsidRDefault="00614278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AE56AE"/>
    <w:p w:rsidR="00AE56AE" w:rsidRDefault="007640C8" w:rsidP="00AE56AE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04</w:t>
      </w:r>
      <w:r w:rsidR="00AE56AE">
        <w:rPr>
          <w:rFonts w:ascii="Times New Roman" w:eastAsia="Times New Roman" w:hAnsi="Times New Roman"/>
          <w:b/>
          <w:bCs/>
          <w:sz w:val="28"/>
          <w:szCs w:val="28"/>
        </w:rPr>
        <w:t>.06.2020 г.  Химия</w:t>
      </w:r>
    </w:p>
    <w:p w:rsidR="00AE56AE" w:rsidRDefault="00AE56AE" w:rsidP="00AE56AE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Тема: Амины. Анилин.</w:t>
      </w:r>
    </w:p>
    <w:p w:rsidR="00AE56AE" w:rsidRDefault="00AE56AE" w:rsidP="00AE56AE">
      <w:pPr>
        <w:spacing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56AE" w:rsidRDefault="00AE56AE" w:rsidP="00AE56AE">
      <w:pPr>
        <w:spacing w:before="100" w:beforeAutospacing="1" w:after="100" w:afterAutospacing="1" w:line="240" w:lineRule="atLeast"/>
        <w:contextualSpacing/>
        <w:rPr>
          <w:rFonts w:ascii="Times New Roman" w:eastAsiaTheme="minorHAnsi" w:hAnsi="Times New Roman"/>
          <w:b/>
          <w:color w:val="auto"/>
        </w:rPr>
      </w:pPr>
      <w:r>
        <w:rPr>
          <w:rFonts w:ascii="Times New Roman" w:hAnsi="Times New Roman"/>
          <w:b/>
        </w:rPr>
        <w:t>Задание:</w:t>
      </w:r>
    </w:p>
    <w:p w:rsidR="00AE56AE" w:rsidRDefault="00AE56AE" w:rsidP="00AE56AE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изучить материал урока;</w:t>
      </w:r>
    </w:p>
    <w:p w:rsidR="00AE56AE" w:rsidRDefault="00AE56AE" w:rsidP="00AE56AE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составить краткий конспект;</w:t>
      </w:r>
    </w:p>
    <w:p w:rsidR="00AE56AE" w:rsidRDefault="00AE56AE" w:rsidP="00AE56AE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выполнить задания письменно.</w:t>
      </w:r>
    </w:p>
    <w:p w:rsidR="00AE56AE" w:rsidRDefault="00AE56AE" w:rsidP="00AE56AE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AE56AE" w:rsidRDefault="00AE56AE" w:rsidP="00AE56AE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Изучение нового материала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AE56AE" w:rsidTr="00AE56A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Амины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– азотсодержащие органические вещества, производные аммиака (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), в молекулах которых один или несколько атомов водорода замещены на углеводородный радикал (-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или –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+1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Функциональная группа: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  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 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аминогруппа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Классификация аминов:</w:t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4933950" cy="3324225"/>
                  <wp:effectExtent l="19050" t="0" r="0" b="0"/>
                  <wp:docPr id="1" name="Рисунок 1" descr="https://www.sites.google.com/site/himulacom/_/rsrc/1315460516509/zvonok-na-urok/10-klass---tretij-god-obucenia/urok-no53-aminy-stroenie-i-svojstva-aminov-predelnogo-rada-anilin-kak-predstavitel-aromaticeskih-aminov/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sites.google.com/site/himulacom/_/rsrc/1315460516509/zvonok-na-urok/10-klass---tretij-god-obucenia/urok-no53-aminy-stroenie-i-svojstva-aminov-predelnogo-rada-anilin-kak-predstavitel-aromaticeskih-aminov/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Нахождение аминов в природе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словосочетание “трупный яд”, встречающиеся в художественной литературе, связано с аминами.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Номенклатура аминов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1. В большинстве случаев названия аминов образуют из названий углеводородных радикалов и суффикса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амин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               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             Метиламин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               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    Этиламин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Различные радикалы перечисляются в алфавитном порядке.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       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-NH-CH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      Метилэтиламин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>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3119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171575" cy="962025"/>
                  <wp:effectExtent l="19050" t="0" r="9525" b="0"/>
                  <wp:docPr id="2" name="Рисунок 2" descr="https://www.sites.google.com/site/himulacom/_/rsrc/1315460516510/zvonok-na-urok/10-klass---tretij-god-obucenia/urok-no53-aminy-stroenie-i-svojstva-aminov-predelnogo-rada-anilin-kak-predstavitel-aromaticeskih-aminov/n21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sites.google.com/site/himulacom/_/rsrc/1315460516510/zvonok-na-urok/10-klass---tretij-god-obucenia/urok-no53-aminy-stroenie-i-svojstva-aminov-predelnogo-rada-anilin-kak-predstavitel-aromaticeskih-aminov/n21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AE56AE" w:rsidRDefault="00AE56AE">
            <w:pPr>
              <w:spacing w:line="240" w:lineRule="atLeast"/>
              <w:ind w:firstLine="269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485900" cy="962025"/>
                  <wp:effectExtent l="19050" t="0" r="0" b="0"/>
                  <wp:docPr id="3" name="Рисунок 3" descr="https://www.sites.google.com/site/himulacom/_/rsrc/1315460516510/zvonok-na-urok/10-klass---tretij-god-obucenia/urok-no53-aminy-stroenie-i-svojstva-aminov-predelnogo-rada-anilin-kak-predstavitel-aromaticeskih-aminov/n212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sites.google.com/site/himulacom/_/rsrc/1315460516510/zvonok-na-urok/10-klass---tretij-god-obucenia/urok-no53-aminy-stroenie-i-svojstva-aminov-predelnogo-rada-anilin-kak-predstavitel-aromaticeskih-aminov/n212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При наличии одинаковых радикалов используют приставки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ди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три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                    (CH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    Диметиламин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   </w:t>
            </w:r>
          </w:p>
          <w:p w:rsidR="00AE56AE" w:rsidRDefault="00AE56AE">
            <w:pPr>
              <w:spacing w:line="240" w:lineRule="atLeast"/>
              <w:ind w:firstLine="255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514475" cy="1381125"/>
                  <wp:effectExtent l="19050" t="0" r="9525" b="0"/>
                  <wp:docPr id="4" name="Рисунок 4" descr="https://www.sites.google.com/site/himulacom/_/rsrc/1315460516510/zvonok-na-urok/10-klass---tretij-god-obucenia/urok-no53-aminy-stroenie-i-svojstva-aminov-predelnogo-rada-anilin-kak-predstavitel-aromaticeskih-aminov/n2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sites.google.com/site/himulacom/_/rsrc/1315460516510/zvonok-na-urok/10-klass---tretij-god-obucenia/urok-no53-aminy-stroenie-i-svojstva-aminov-predelnogo-rada-anilin-kak-predstavitel-aromaticeskih-aminov/n2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. В этом случае аминогруппа указывается в названии суффиксами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амин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(одна группа 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диамин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(две группы 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) и т.д. с добавлением цифр, отражающих положение этих групп в главной углеродной цепи.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Например: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                       пропанамин-1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N-CH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-CH(NH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en-US"/>
              </w:rPr>
              <w:t>)-CH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>     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бутандиамин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>-1,3</w:t>
            </w:r>
          </w:p>
          <w:p w:rsidR="00AE56AE" w:rsidRP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</w:pP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Изомерия аминов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>Структурная изомерия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углеродного скелета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начиная с С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: </w:t>
            </w:r>
          </w:p>
          <w:p w:rsidR="00AE56AE" w:rsidRDefault="00AE56AE">
            <w:pPr>
              <w:spacing w:after="240" w:line="240" w:lineRule="atLeast"/>
              <w:ind w:firstLine="255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724025" cy="714375"/>
                  <wp:effectExtent l="19050" t="0" r="9525" b="0"/>
                  <wp:docPr id="5" name="Рисунок 5" descr="https://www.sites.google.com/site/himulacom/_/rsrc/1315460516511/zvonok-na-urok/10-klass---tretij-god-obucenia/urok-no53-aminy-stroenie-i-svojstva-aminov-predelnogo-rada-anilin-kak-predstavitel-aromaticeskih-aminov/n221_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sites.google.com/site/himulacom/_/rsrc/1315460516511/zvonok-na-urok/10-klass---tretij-god-obucenia/urok-no53-aminy-stroenie-i-svojstva-aminov-predelnogo-rada-anilin-kak-predstavitel-aromaticeskih-aminov/n221_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after="24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2410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628775" cy="733425"/>
                  <wp:effectExtent l="19050" t="0" r="9525" b="0"/>
                  <wp:docPr id="6" name="Рисунок 6" descr="https://www.sites.google.com/site/himulacom/_/rsrc/1315460516511/zvonok-na-urok/10-klass---tretij-god-obucenia/urok-no53-aminy-stroenie-i-svojstva-aminov-predelnogo-rada-anilin-kak-predstavitel-aromaticeskih-aminov/n221_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sites.google.com/site/himulacom/_/rsrc/1315460516511/zvonok-na-urok/10-klass---tretij-god-obucenia/urok-no53-aminy-stroenie-i-svojstva-aminov-predelnogo-rada-anilin-kak-predstavitel-aromaticeskih-aminov/n221_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22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638300" cy="923925"/>
                  <wp:effectExtent l="19050" t="0" r="0" b="0"/>
                  <wp:docPr id="7" name="Рисунок 7" descr="https://www.sites.google.com/site/himulacom/_/rsrc/1315460516511/zvonok-na-urok/10-klass---tretij-god-obucenia/urok-no53-aminy-stroenie-i-svojstva-aminov-predelnogo-rada-anilin-kak-predstavitel-aromaticeskih-aminov/n221_4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www.sites.google.com/site/himulacom/_/rsrc/1315460516511/zvonok-na-urok/10-klass---tretij-god-obucenia/urok-no53-aminy-stroenie-i-svojstva-aminov-predelnogo-rada-anilin-kak-predstavitel-aromaticeskih-aminov/n221_4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 положения аминогруппы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начиная с С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: </w:t>
            </w:r>
          </w:p>
          <w:p w:rsidR="00AE56AE" w:rsidRDefault="00AE56AE">
            <w:pPr>
              <w:spacing w:line="240" w:lineRule="atLeast"/>
              <w:ind w:firstLine="184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2800350" cy="695325"/>
                  <wp:effectExtent l="19050" t="0" r="0" b="0"/>
                  <wp:docPr id="8" name="Рисунок 8" descr="https://www.sites.google.com/site/himulacom/_/rsrc/1315460516511/zvonok-na-urok/10-klass---tretij-god-obucenia/urok-no53-aminy-stroenie-i-svojstva-aminov-predelnogo-rada-anilin-kak-predstavitel-aromaticeskih-aminov/n22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sites.google.com/site/himulacom/_/rsrc/1315460516511/zvonok-na-urok/10-klass---tretij-god-obucenia/urok-no53-aminy-stroenie-i-svojstva-aminov-predelnogo-rada-anilin-kak-predstavitel-aromaticeskih-aminov/n22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- изомерия аминогруппы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связанная с изменением степени замещенности атомов водорода при азоте, т.е. между типами аминов: </w:t>
            </w:r>
          </w:p>
          <w:p w:rsidR="00AE56AE" w:rsidRDefault="00AE56AE">
            <w:pPr>
              <w:spacing w:line="240" w:lineRule="atLeast"/>
              <w:ind w:left="426" w:firstLine="56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4295775" cy="1057275"/>
                  <wp:effectExtent l="19050" t="0" r="9525" b="0"/>
                  <wp:docPr id="9" name="Рисунок 9" descr="https://www.sites.google.com/site/himulacom/_/rsrc/1315460516511/zvonok-na-urok/10-klass---tretij-god-obucenia/urok-no53-aminy-stroenie-i-svojstva-aminov-predelnogo-rada-anilin-kak-predstavitel-aromaticeskih-aminov/n22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www.sites.google.com/site/himulacom/_/rsrc/1315460516511/zvonok-na-urok/10-klass---tretij-god-obucenia/urok-no53-aminy-stroenie-i-svojstva-aminov-predelnogo-rada-anilin-kak-predstavitel-aromaticeskih-aminov/n22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Пространственная изомерия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Возможна оптическая изомерия, начиная с С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: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22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2381250" cy="1162050"/>
                  <wp:effectExtent l="19050" t="0" r="0" b="0"/>
                  <wp:docPr id="10" name="Рисунок 10" descr="https://www.sites.google.com/site/himulacom/_/rsrc/1315460516511/zvonok-na-urok/10-klass---tretij-god-obucenia/urok-no53-aminy-stroenie-i-svojstva-aminov-predelnogo-rada-anilin-kak-predstavitel-aromaticeskih-aminov/n224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ites.google.com/site/himulacom/_/rsrc/1315460516511/zvonok-na-urok/10-klass---tretij-god-obucenia/urok-no53-aminy-stroenie-i-svojstva-aminov-predelnogo-rada-anilin-kak-predstavitel-aromaticeskih-aminov/n224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Получение аминов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Из-за запаха низшие амины долгое время принимали за аммиак, пока в 1849 году французский химик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Шарль Вюрц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не выяснил, что в отличие от аммиака, они горят на воздухе с образованием углекислого газа. Он же синтезировал метиламин и этиламин.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 xml:space="preserve">      В1842 г Н. Н. Зинин получил анилин восстановлением нитробензола.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1) Промышленный способ получения: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а)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осстановление нитросоединений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 w:themeColor="text1"/>
                <w:lang w:val="es-ES"/>
              </w:rPr>
              <w:t>R-NO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s-E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s-ES"/>
              </w:rPr>
              <w:t xml:space="preserve"> + 6[H]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s-ES"/>
              </w:rPr>
              <w:t>t,kat-Ni</w:t>
            </w:r>
            <w:r>
              <w:rPr>
                <w:rFonts w:ascii="Times New Roman" w:eastAsia="Times New Roman" w:hAnsi="Times New Roman"/>
                <w:color w:val="000000" w:themeColor="text1"/>
                <w:lang w:val="es-ES"/>
              </w:rPr>
              <w:t xml:space="preserve"> → R-NH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s-E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s-ES"/>
              </w:rPr>
              <w:t xml:space="preserve"> + 2H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s-E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s-ES"/>
              </w:rPr>
              <w:t>O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или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   R-NO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+3(NH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n-US"/>
              </w:rPr>
              <w:t xml:space="preserve">t, Fe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</w:rPr>
              <w:t>кислой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</w:rPr>
              <w:t>среде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→R-NH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+3S↓ +6NH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↑ + 2H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O      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р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Зинина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val="en-US"/>
              </w:rPr>
              <w:t>)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) 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Br + 2NH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 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n-US"/>
              </w:rPr>
              <w:t>t, ↑p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→ 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+ 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Br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2) Лабораторный способ получения: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а)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действие щелочей на соли алкиламмония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(получение первичных, вторичных, третичных аминов):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[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]Г + 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 xml:space="preserve">NaOH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vertAlign w:val="superscript"/>
                <w:lang w:val="en-US"/>
              </w:rPr>
              <w:t>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>R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 w:themeColor="text1"/>
                <w:lang w:val="nl-NL"/>
              </w:rPr>
              <w:t>Na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Г +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O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б)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действием галогеналканов на первичные алифатические и ароматические амины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получают вторичные и третичные амины, в том числе, смешанные.</w:t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5162550" cy="971550"/>
                  <wp:effectExtent l="0" t="0" r="0" b="0"/>
                  <wp:docPr id="11" name="Рисунок 11" descr="https://www.sites.google.com/site/himulacom/_/rsrc/1315460516513/zvonok-na-urok/10-klass---tretij-god-obucenia/urok-no53-aminy-stroenie-i-svojstva-aminov-predelnogo-rada-anilin-kak-predstavitel-aromaticeskih-aminov/n63208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sites.google.com/site/himulacom/_/rsrc/1315460516513/zvonok-na-urok/10-klass---tretij-god-obucenia/urok-no53-aminy-stroenie-i-svojstva-aminov-predelnogo-rada-anilin-kak-predstavitel-aromaticeskih-aminov/n63208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Физические свойства аминов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При обычной температуре только низшие алифатические амины 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, (CH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NH и (CH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Низшие амины хорошо растворимы в воде. С увеличением числа и размеров углеводородных радикалов растворимость аминов в воде уменьшается. Ароматические амины в воде практически не растворяются.     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По сравнению со спиртами алифатические амины имеют более низкие температуры кипения (т. кип. метиламина -6 °С, т. кип. метанола +64,5 °С).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      Анилин (фениламин) 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NH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важнейший из ароматических аминов.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Анилин представляет собой бесцветную маслянистую жидкость с характерным запахом (т. кип. 184 °С, т. пл. – 6 °С). На воздухе быстро окисляется и приобретает красно-бурую окраску. Ядовит.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 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Химические свойства аминов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1. Основные свойства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Для аминов характерны основные свойства, которые обусловлены наличием не поделённой электронной пары на атоме азота</w:t>
            </w:r>
          </w:p>
          <w:p w:rsidR="00AE56AE" w:rsidRDefault="00AE56AE">
            <w:pPr>
              <w:spacing w:line="240" w:lineRule="atLeast"/>
              <w:ind w:firstLine="3402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609600" cy="800100"/>
                  <wp:effectExtent l="19050" t="0" r="0" b="0"/>
                  <wp:docPr id="12" name="Рисунок 15" descr="https://www.sites.google.com/site/himulacom/_/rsrc/1315460516512/zvonok-na-urok/10-klass---tretij-god-obucenia/urok-no53-aminy-stroenie-i-svojstva-aminov-predelnogo-rada-anilin-kak-predstavitel-aromaticeskih-aminov/n2323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sites.google.com/site/himulacom/_/rsrc/1315460516512/zvonok-na-urok/10-klass---tretij-god-obucenia/urok-no53-aminy-stroenie-i-svojstva-aminov-predelnogo-rada-anilin-kak-predstavitel-aromaticeskih-aminov/n2323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      Алифатические амины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более сильные основания, чем аммиак, т.к. алкильные радикалы увеличивают электронную плотность на атоме азота. По этой причине электронная пара атома азота удерживается менее прочно и легче взаимодействует с протоном.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     Ароматические амины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являются более слабыми основаниями, чем аммиак, поскольку неподеленная электронная пара атома азота смещается в сторону бензольного кольца, вступая в сопряжение с его π-электронами.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 Ряд увеличения основных свойств аминов: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3"/>
            </w:tblGrid>
            <w:tr w:rsidR="00AE56AE">
              <w:trPr>
                <w:jc w:val="center"/>
              </w:trPr>
              <w:tc>
                <w:tcPr>
                  <w:tcW w:w="5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6AE" w:rsidRDefault="00AE56AE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>-NH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 xml:space="preserve"> &lt; NH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 xml:space="preserve"> &lt;  R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>N &lt; R-NH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 xml:space="preserve"> &lt; R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lang w:val="en-US"/>
                    </w:rPr>
                    <w:t>NH</w:t>
                  </w:r>
                </w:p>
                <w:p w:rsidR="00AE56AE" w:rsidRDefault="00AE56AE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</w:rPr>
                    <w:t>-------------------------------------------------→</w:t>
                  </w:r>
                </w:p>
                <w:p w:rsidR="00AE56AE" w:rsidRDefault="00AE56AE">
                  <w:pPr>
                    <w:spacing w:before="100" w:beforeAutospacing="1" w:after="100" w:afterAutospacing="1"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</w:rPr>
                    <w:t>возрастание основных свойств</w:t>
                  </w:r>
                </w:p>
              </w:tc>
            </w:tr>
          </w:tbl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Водные растворы аминов имеют щелочную реакцию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(амины реагируют с водой по донорно-акцепторному механизму):</w:t>
            </w:r>
          </w:p>
          <w:p w:rsidR="00AE56AE" w:rsidRDefault="00AE56AE">
            <w:pPr>
              <w:spacing w:line="240" w:lineRule="atLeast"/>
              <w:ind w:firstLine="17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3552825" cy="990600"/>
                  <wp:effectExtent l="19050" t="0" r="9525" b="0"/>
                  <wp:docPr id="13" name="Рисунок 18" descr="https://www.sites.google.com/site/himulacom/_/rsrc/1315460516512/zvonok-na-urok/10-klass---tretij-god-obucenia/urok-no53-aminy-stroenie-i-svojstva-aminov-predelnogo-rada-anilin-kak-predstavitel-aromaticeskih-aminov/n2323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www.sites.google.com/site/himulacom/_/rsrc/1315460516512/zvonok-na-urok/10-klass---tretij-god-obucenia/urok-no53-aminy-stroenie-i-svojstva-aminov-predelnogo-rada-anilin-kak-predstavitel-aromaticeskih-aminov/n2323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141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3886200" cy="990600"/>
                  <wp:effectExtent l="19050" t="0" r="0" b="0"/>
                  <wp:docPr id="14" name="Рисунок 19" descr="https://www.sites.google.com/site/himulacom/_/rsrc/1315460516512/zvonok-na-urok/10-klass---tretij-god-obucenia/urok-no53-aminy-stroenie-i-svojstva-aminov-predelnogo-rada-anilin-kak-predstavitel-aromaticeskih-aminov/n2324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www.sites.google.com/site/himulacom/_/rsrc/1315460516512/zvonok-na-urok/10-klass---tretij-god-obucenia/urok-no53-aminy-stroenie-i-svojstva-aminov-predelnogo-rada-anilin-kak-predstavitel-aromaticeskih-aminov/n2324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                                     R-NH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O →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[R-NH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]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vertAlign w:val="superscript"/>
                <w:lang w:val="en-US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+ OH</w:t>
            </w:r>
            <w:r>
              <w:rPr>
                <w:rFonts w:ascii="Times New Roman" w:eastAsia="Times New Roman" w:hAnsi="Times New Roman"/>
                <w:color w:val="000000" w:themeColor="text1"/>
                <w:vertAlign w:val="superscript"/>
                <w:lang w:val="en-US"/>
              </w:rPr>
              <w:t>-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 xml:space="preserve">                                                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ион алкиламмония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</w:rPr>
              <w:t xml:space="preserve">      Анилин с водой не реагирует и не изменяет окраску индикатора!!!</w:t>
            </w: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 xml:space="preserve">Взаимодействие с кислотами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(донорно-акцепторный механизм):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SO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→ [CH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]HSO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        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соль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гидросульфат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метиламмония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lang w:val="en-US"/>
              </w:rPr>
              <w:t>)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2CH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+ 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SO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→ [CH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-NH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]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SO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         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(соль - сульфат метиламмония)</w:t>
            </w: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2.  Реакции окисления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 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Реакция горения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(полного окисления) аминов на примере метиламина: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4С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NH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+ 9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→ 4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CO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+ 10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+ 2</w:t>
            </w: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  Ароматические амины легко окисляются даже кислородом воздуха. Являясь в чистом виде бесцветными веществами, на воздухе они темнеют. Неполное окисление ароматических аминов используется в производстве красителей.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3.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Особые свойства анилина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Для анилина характерны реакции как по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аминогруппе,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так и по </w:t>
            </w:r>
            <w:r>
              <w:rPr>
                <w:rFonts w:ascii="Times New Roman" w:eastAsia="Times New Roman" w:hAnsi="Times New Roman"/>
                <w:i/>
                <w:color w:val="000000" w:themeColor="text1"/>
              </w:rPr>
              <w:t>бензольному кольцу.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Особенности этих реакций обусловлены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</w:rPr>
              <w:t>взаимным влиянием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атомов.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1)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Для анилина характерны 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свойства бензольного кольца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– действие аминогруппы на бензольное кольцо приводит к увеличению подвижности водорода в кольце в орто- и пара- положениях:</w:t>
            </w:r>
          </w:p>
          <w:p w:rsidR="00AE56AE" w:rsidRDefault="00AE56AE">
            <w:pPr>
              <w:spacing w:line="240" w:lineRule="atLeast"/>
              <w:ind w:firstLine="3686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733425" cy="885825"/>
                  <wp:effectExtent l="19050" t="0" r="9525" b="0"/>
                  <wp:docPr id="15" name="Рисунок 21" descr="https://www.sites.google.com/site/himulacom/_/rsrc/1315460516510/zvonok-na-urok/10-klass---tretij-god-obucenia/urok-no53-aminy-stroenie-i-svojstva-aminov-predelnogo-rada-anilin-kak-predstavitel-aromaticeskih-aminov/img011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www.sites.google.com/site/himulacom/_/rsrc/1315460516510/zvonok-na-urok/10-klass---tretij-god-obucenia/urok-no53-aminy-stroenie-i-svojstva-aminov-predelnogo-rada-anilin-kak-predstavitel-aromaticeskih-aminov/img011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С одной стороны, бензольное кольцо ослабляет основные свойства аминогруппы по сравнению алифатическими аминами и даже с аммиаком.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bookmarkStart w:id="1" w:name="1"/>
            <w:bookmarkEnd w:id="1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     С другой стороны, под влиянием аминогруппы бензольное кольцо становится более активным в реакциях замещения, чем бензол.</w:t>
            </w:r>
            <w:r>
              <w:rPr>
                <w:rFonts w:ascii="Times New Roman" w:eastAsia="Times New Roman" w:hAnsi="Times New Roman"/>
                <w:color w:val="000000" w:themeColor="text1"/>
              </w:rPr>
              <w:br/>
              <w:t xml:space="preserve">      Например, анилин энергично реагирует с бромной водой с образованием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2,4,6-триброманилина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(белый осадок).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Эта реакция может использоваться для качественного и количественного определения анилина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AE56AE" w:rsidRDefault="00AE56AE">
            <w:pPr>
              <w:spacing w:line="240" w:lineRule="atLeast"/>
              <w:ind w:firstLine="1701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3419475" cy="1304925"/>
                  <wp:effectExtent l="19050" t="0" r="9525" b="0"/>
                  <wp:docPr id="16" name="Рисунок 22" descr="https://www.sites.google.com/site/himulacom/_/rsrc/1315460516513/zvonok-na-urok/10-klass---tretij-god-obucenia/urok-no53-aminy-stroenie-i-svojstva-aminov-predelnogo-rada-anilin-kak-predstavitel-aromaticeskih-aminov/n243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www.sites.google.com/site/himulacom/_/rsrc/1315460516513/zvonok-na-urok/10-klass---tretij-god-obucenia/urok-no53-aminy-stroenie-i-svojstva-aminov-predelnogo-rada-anilin-kak-predstavitel-aromaticeskih-aminov/n243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  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</w:rPr>
              <w:t>2) Свойства аминогруппы: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NН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 + HCl → [С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NН</w:t>
            </w:r>
            <w:r>
              <w:rPr>
                <w:rFonts w:ascii="Times New Roman" w:eastAsia="Times New Roman" w:hAnsi="Times New Roman"/>
                <w:color w:val="000000" w:themeColor="text1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]</w:t>
            </w:r>
            <w:r>
              <w:rPr>
                <w:rFonts w:ascii="Times New Roman" w:eastAsia="Times New Roman" w:hAnsi="Times New Roman"/>
                <w:color w:val="000000" w:themeColor="text1"/>
                <w:vertAlign w:val="superscript"/>
              </w:rPr>
              <w:t>+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Сl</w:t>
            </w:r>
            <w:r>
              <w:rPr>
                <w:rFonts w:ascii="Times New Roman" w:eastAsia="Times New Roman" w:hAnsi="Times New Roman"/>
                <w:color w:val="000000" w:themeColor="text1"/>
                <w:vertAlign w:val="superscript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                              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хлорид фениламмония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Применение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Амины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используют при получении лекарственных веществ, красителей и исходных продуктов для органического синтеза. Гексаметилендиамин при поликонденсации с адипиновой кислотой дает полиамидные волокна.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Анилин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находит широкое применение в качестве полупродукта в производстве красителей, взрывчатых веществ и лекарственных средств (сульфаниламидные препараты).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  <w:t> </w:t>
            </w:r>
          </w:p>
          <w:p w:rsidR="00AE56AE" w:rsidRDefault="00AE56AE">
            <w:pPr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</w:p>
          <w:p w:rsidR="00AE56AE" w:rsidRDefault="00AE56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Ответьте на вопросы:</w:t>
            </w:r>
          </w:p>
          <w:p w:rsidR="00AE56AE" w:rsidRDefault="00AE56A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Дать определение аминам.</w:t>
            </w:r>
          </w:p>
          <w:p w:rsidR="00AE56AE" w:rsidRDefault="00AE56A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Напишите функциональную группу аминов.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   </w:t>
            </w:r>
          </w:p>
          <w:p w:rsidR="00AE56AE" w:rsidRDefault="00AE56A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Напишите уравнение реакции Зинина.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Перечислите химические свойства аминов.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eastAsia="Times New Roman" w:hAnsi="Times New Roman"/>
                <w:bCs/>
              </w:rPr>
              <w:t>Чем объясняются особые свойства анилина?</w:t>
            </w:r>
          </w:p>
          <w:p w:rsidR="00AE56AE" w:rsidRDefault="00AE56AE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AE56AE" w:rsidRDefault="00AE56AE"/>
    <w:sectPr w:rsidR="00AE56AE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C14"/>
    <w:multiLevelType w:val="hybridMultilevel"/>
    <w:tmpl w:val="A2AAF0A2"/>
    <w:lvl w:ilvl="0" w:tplc="7AFEF362">
      <w:start w:val="1"/>
      <w:numFmt w:val="decimal"/>
      <w:lvlText w:val="%1."/>
      <w:lvlJc w:val="left"/>
      <w:pPr>
        <w:ind w:left="3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94FB3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5282E"/>
    <w:multiLevelType w:val="hybridMultilevel"/>
    <w:tmpl w:val="72B869DC"/>
    <w:lvl w:ilvl="0" w:tplc="627CC176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22AA"/>
    <w:multiLevelType w:val="hybridMultilevel"/>
    <w:tmpl w:val="F5685590"/>
    <w:lvl w:ilvl="0" w:tplc="845E801A">
      <w:start w:val="1"/>
      <w:numFmt w:val="decimal"/>
      <w:lvlText w:val="%1."/>
      <w:lvlJc w:val="left"/>
      <w:pPr>
        <w:ind w:left="4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F6653"/>
    <w:multiLevelType w:val="hybridMultilevel"/>
    <w:tmpl w:val="67CA4FB6"/>
    <w:lvl w:ilvl="0" w:tplc="19B69902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D"/>
    <w:rsid w:val="00316DB2"/>
    <w:rsid w:val="00392559"/>
    <w:rsid w:val="0055433E"/>
    <w:rsid w:val="00614278"/>
    <w:rsid w:val="007640C8"/>
    <w:rsid w:val="007E7A7C"/>
    <w:rsid w:val="007F1AFA"/>
    <w:rsid w:val="00AD4664"/>
    <w:rsid w:val="00AE56AE"/>
    <w:rsid w:val="00D27BDD"/>
    <w:rsid w:val="00D32A5D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A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A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1.gif?attredirects=0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4.gif?attredirects=0" TargetMode="External"/><Relationship Id="rId2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63208.gif?attredirects=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3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img011.gif?attredirects=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4.gif?attredirects=0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3.gif?attredirects=0" TargetMode="External"/><Relationship Id="rId2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2.gif?attredirects=0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1.gif?attredirects=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4.gif?attredirects=0" TargetMode="External"/><Relationship Id="rId3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.gif?attredirects=0" TargetMode="External"/><Relationship Id="rId37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1.gif?attredirects=0" TargetMode="External"/><Relationship Id="rId3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43.gif?attredirects=0" TargetMode="External"/><Relationship Id="rId1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21.gif?attredirects=0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1.gif?attredirects=0" TargetMode="External"/><Relationship Id="rId2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5.gif?attredirects=0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.gif?attredirects=0" TargetMode="External"/><Relationship Id="rId35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2020-05-29T05:59:00Z</dcterms:created>
  <dcterms:modified xsi:type="dcterms:W3CDTF">2020-05-29T05:59:00Z</dcterms:modified>
</cp:coreProperties>
</file>