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0" w:rsidRPr="004B4C30" w:rsidRDefault="004B4C30" w:rsidP="004B4C30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0</w:t>
      </w:r>
      <w:r>
        <w:rPr>
          <w:b/>
          <w:bCs/>
          <w:i/>
          <w:iCs/>
          <w:color w:val="000000" w:themeColor="text1"/>
          <w:sz w:val="28"/>
          <w:szCs w:val="28"/>
          <w:lang w:val="en-US"/>
        </w:rPr>
        <w:t>4</w:t>
      </w:r>
      <w:r w:rsidRPr="004B4C30">
        <w:rPr>
          <w:b/>
          <w:bCs/>
          <w:i/>
          <w:iCs/>
          <w:color w:val="000000" w:themeColor="text1"/>
          <w:sz w:val="28"/>
          <w:szCs w:val="28"/>
        </w:rPr>
        <w:t>/06/2020</w:t>
      </w:r>
    </w:p>
    <w:p w:rsidR="004B4C30" w:rsidRPr="004B4C30" w:rsidRDefault="004B4C30" w:rsidP="004B4C30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B4C30">
        <w:rPr>
          <w:b/>
          <w:bCs/>
          <w:i/>
          <w:iCs/>
          <w:color w:val="000000" w:themeColor="text1"/>
          <w:sz w:val="28"/>
          <w:szCs w:val="28"/>
        </w:rPr>
        <w:t>План-конспект урока по теме: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B4C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Право на свободу совести и свободу вероисповедания</w:t>
      </w:r>
    </w:p>
    <w:p w:rsidR="004B4C30" w:rsidRPr="004B4C30" w:rsidRDefault="004B4C30" w:rsidP="004B4C30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4B4C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 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dst42"/>
      <w:bookmarkEnd w:id="0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В Российской Федерации </w:t>
      </w:r>
      <w:proofErr w:type="gramStart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гарантируются</w:t>
      </w:r>
      <w:proofErr w:type="gramEnd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 создавая религиозные объединения.</w:t>
      </w:r>
    </w:p>
    <w:p w:rsidR="004B4C30" w:rsidRPr="004B4C30" w:rsidRDefault="004B4C30" w:rsidP="004B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Федерального </w:t>
      </w:r>
      <w:hyperlink r:id="rId5" w:anchor="dst100010" w:history="1">
        <w:r w:rsidRPr="004B4C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13.07.2015 N 261-ФЗ)</w:t>
      </w:r>
    </w:p>
    <w:p w:rsidR="004B4C30" w:rsidRPr="004B4C30" w:rsidRDefault="004B4C30" w:rsidP="004B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текст в предыдущей редакции)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0024"/>
      <w:bookmarkEnd w:id="1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 законами ответственность за нарушение законодательства о свободе совести, свободе вероисповедания и о религиозных объединениях.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100025"/>
      <w:bookmarkEnd w:id="2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Право человека и гражданина на свободу совести и свободу вероисповедания может быть ограничено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100026"/>
      <w:bookmarkEnd w:id="3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Установление преимуществ, ограничений или иных форм дискриминации в зависимости от отношения к религии не допускается.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00240"/>
      <w:bookmarkEnd w:id="4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Граждане Российской Федерации равны перед законом во всех областях гражданской, политической, экономической, социальной и культурной жизни независимо от их отношения к религии и религиозной </w:t>
      </w:r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принадлежности. Гражданин Российской Федерации в случае, если его убеждениям или вероисповеданию противоречит несение военной службы, имеет право на замену ее </w:t>
      </w:r>
      <w:hyperlink r:id="rId6" w:anchor="dst0" w:history="1">
        <w:r w:rsidRPr="004B4C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альтернативной гражданской службой</w:t>
        </w:r>
      </w:hyperlink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4C30" w:rsidRPr="004B4C30" w:rsidRDefault="004B4C30" w:rsidP="004B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ред. Федерального </w:t>
      </w:r>
      <w:hyperlink r:id="rId7" w:anchor="dst100010" w:history="1">
        <w:r w:rsidRPr="004B4C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 06.07.2006 N 104-ФЗ)</w:t>
      </w:r>
    </w:p>
    <w:p w:rsidR="004B4C30" w:rsidRPr="004B4C30" w:rsidRDefault="004B4C30" w:rsidP="004B4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текст в предыдущей редакции)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0028"/>
      <w:bookmarkEnd w:id="5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Никто не обязан сообщать о своем отношении к </w:t>
      </w:r>
      <w:proofErr w:type="gramStart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религии</w:t>
      </w:r>
      <w:proofErr w:type="gramEnd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заменяющих.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0029"/>
      <w:bookmarkEnd w:id="6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Воспрепятствование осуществлению права на свободу совести и свободу вероисповедания, в том числе сопряженное с насилием над личностью,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федеральным законом.</w:t>
      </w:r>
      <w:proofErr w:type="gramEnd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Проведение публичных мероприятий, размещение текстов и изображений, оскорбляющих религиозные чувства граждан, вблизи объектов религиозного почитания запрещаются.</w:t>
      </w:r>
    </w:p>
    <w:p w:rsidR="004B4C30" w:rsidRPr="004B4C30" w:rsidRDefault="004B4C30" w:rsidP="004B4C3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dst100030"/>
      <w:bookmarkEnd w:id="7"/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Тайна исповеди охраняется законом. Священнослужитель не может быть привлечен к ответственности за отказ от дачи показаний по обстоятельствам, которые стали известны ему из исповеди</w:t>
      </w:r>
    </w:p>
    <w:p w:rsidR="004B4C30" w:rsidRDefault="004B4C30" w:rsidP="004B4C30">
      <w:pPr>
        <w:shd w:val="clear" w:color="auto" w:fill="FFFFFF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C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4B4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C30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Приготовить конспекты на тему: «</w:t>
      </w:r>
      <w:r w:rsidRPr="004B4C3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Право на свободу совести и свободу вероисповедания</w:t>
      </w:r>
      <w:r w:rsidRPr="004B4C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B4C30" w:rsidRDefault="004B4C30" w:rsidP="004B4C30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4B4C30" w:rsidRDefault="004B4C30" w:rsidP="004B4C30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4B4C30" w:rsidRDefault="004B4C30" w:rsidP="004B4C30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4B4C30" w:rsidRPr="004F0106" w:rsidRDefault="004B4C30" w:rsidP="004F0106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F0106">
        <w:rPr>
          <w:b/>
          <w:bCs/>
          <w:i/>
          <w:iCs/>
          <w:color w:val="000000" w:themeColor="text1"/>
          <w:sz w:val="28"/>
          <w:szCs w:val="28"/>
        </w:rPr>
        <w:lastRenderedPageBreak/>
        <w:t>0</w:t>
      </w:r>
      <w:r w:rsidR="00057F39">
        <w:rPr>
          <w:b/>
          <w:bCs/>
          <w:i/>
          <w:iCs/>
          <w:color w:val="000000" w:themeColor="text1"/>
          <w:sz w:val="28"/>
          <w:szCs w:val="28"/>
        </w:rPr>
        <w:t>5</w:t>
      </w:r>
      <w:r w:rsidRPr="004F0106">
        <w:rPr>
          <w:b/>
          <w:bCs/>
          <w:i/>
          <w:iCs/>
          <w:color w:val="000000" w:themeColor="text1"/>
          <w:sz w:val="28"/>
          <w:szCs w:val="28"/>
        </w:rPr>
        <w:t>/06/2020</w:t>
      </w:r>
    </w:p>
    <w:p w:rsidR="004B4C30" w:rsidRPr="004F0106" w:rsidRDefault="004B4C30" w:rsidP="004F0106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4F0106">
        <w:rPr>
          <w:b/>
          <w:bCs/>
          <w:i/>
          <w:iCs/>
          <w:color w:val="000000" w:themeColor="text1"/>
          <w:sz w:val="28"/>
          <w:szCs w:val="28"/>
        </w:rPr>
        <w:t>План-конспект урока по теме:</w:t>
      </w:r>
    </w:p>
    <w:p w:rsidR="004B4C30" w:rsidRPr="004F0106" w:rsidRDefault="004B4C30" w:rsidP="004F0106">
      <w:pPr>
        <w:shd w:val="clear" w:color="auto" w:fill="FFFFFF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</w:pPr>
      <w:r w:rsidRPr="004F0106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</w:rPr>
        <w:t>Международное гуманитарное право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Тезаурус: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Апатрид</w:t>
      </w:r>
      <w:r w:rsidRPr="004F0106">
        <w:rPr>
          <w:color w:val="1D1D1B"/>
          <w:sz w:val="28"/>
          <w:szCs w:val="28"/>
        </w:rPr>
        <w:t> - лицо без гражданства.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Бипатрид</w:t>
      </w:r>
      <w:r w:rsidRPr="004F0106">
        <w:rPr>
          <w:color w:val="1D1D1B"/>
          <w:sz w:val="28"/>
          <w:szCs w:val="28"/>
        </w:rPr>
        <w:t> - лицо с двойным гражданством.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Военнопленные</w:t>
      </w:r>
      <w:r w:rsidRPr="004F0106">
        <w:rPr>
          <w:color w:val="1D1D1B"/>
          <w:sz w:val="28"/>
          <w:szCs w:val="28"/>
        </w:rPr>
        <w:t> — участники военных действий, захваченные в плен неприятельской стороной во время международного вооруженного конфликта.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Гражданское население</w:t>
      </w:r>
      <w:r w:rsidRPr="004F0106">
        <w:rPr>
          <w:color w:val="1D1D1B"/>
          <w:sz w:val="28"/>
          <w:szCs w:val="28"/>
        </w:rPr>
        <w:t> - мирное население, не входящее в состав вооруженных сил.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Источник международного права</w:t>
      </w:r>
      <w:r w:rsidRPr="004F0106">
        <w:rPr>
          <w:color w:val="1D1D1B"/>
          <w:sz w:val="28"/>
          <w:szCs w:val="28"/>
        </w:rPr>
        <w:t> — это внешняя форма выражения международно-правовой нормы.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Комбатанты </w:t>
      </w:r>
      <w:r w:rsidRPr="004F0106">
        <w:rPr>
          <w:color w:val="1D1D1B"/>
          <w:sz w:val="28"/>
          <w:szCs w:val="28"/>
        </w:rPr>
        <w:t>- лица из состава вооруженных сил стороны, находящейся в международном вооруженном конфликте.</w:t>
      </w:r>
    </w:p>
    <w:p w:rsidR="004B4C30" w:rsidRPr="004F0106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Международное гуманитарное право</w:t>
      </w:r>
      <w:r w:rsidRPr="004F0106">
        <w:rPr>
          <w:color w:val="1D1D1B"/>
          <w:sz w:val="28"/>
          <w:szCs w:val="28"/>
        </w:rPr>
        <w:t> - отрасль международного права, представляющего собой совокупность правовых норм, основанных на принципах гуманности и направленных на ограничение последствий вооружённых конфликтов.</w:t>
      </w:r>
    </w:p>
    <w:p w:rsidR="004B4C30" w:rsidRDefault="004B4C30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4F0106">
        <w:rPr>
          <w:b/>
          <w:bCs/>
          <w:color w:val="1D1D1B"/>
          <w:sz w:val="28"/>
          <w:szCs w:val="28"/>
        </w:rPr>
        <w:t>Международное право</w:t>
      </w:r>
      <w:r w:rsidRPr="004F0106">
        <w:rPr>
          <w:color w:val="1D1D1B"/>
          <w:sz w:val="28"/>
          <w:szCs w:val="28"/>
        </w:rPr>
        <w:t> - это система юридических норм, регулирующих отношения между государствами и другими субъектами международного права, которые создаются путем согласования позиций участников этих отношений и обеспечиваются в случае необходимости индивидуальным или коллективным принуждением.</w:t>
      </w:r>
    </w:p>
    <w:p w:rsidR="00D13851" w:rsidRPr="00D13851" w:rsidRDefault="00D13851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  <w:r w:rsidRPr="00D13851">
        <w:rPr>
          <w:b/>
          <w:bCs/>
          <w:color w:val="1D1D1B"/>
          <w:sz w:val="28"/>
          <w:szCs w:val="28"/>
          <w:shd w:val="clear" w:color="auto" w:fill="FFFFFF"/>
        </w:rPr>
        <w:t>Теоретический материал 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Откуда происходит международное право? Ответ на этот простой вопрос значительно сложнее, чем может представиться на первый взгляд. На самом деле, не существует никакого специального парламента, разрабатывающего нормы международного права.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Международное право создается децентрализовано в процессе взаимообусловленной деятельности большинства государств международного сообщества.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Международное право - это система юридических норм, регулирующих отношения между государствами и другими субъектами международного права, которые создаются путем согласования позиций участников этих отношений и обеспечиваются в случае необходимости индивидуальным или коллективным принуждением.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Нормы международного права закрепляются в источниках международного права. Источник международного права — это внешняя форма выражения международно-правовой нормы.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Наименования международных актов могут быть самыми разными — конвенция, хартия, договор, декларация, протокол, пакт, меморандум, соглашение, устав, резолюция и т.п.</w:t>
      </w:r>
      <w:proofErr w:type="gramEnd"/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Среди источников международного права выделяют писаные и неписаные.</w:t>
      </w:r>
      <w:proofErr w:type="gramEnd"/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К писаным источникам относятся международные договоры различных видов, декларации, конвенции, меморандумы и другие акты, принимаемые международными организациями в письменном виде. Они являются основными источниками международного права.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К неписаным источникам относятся международные обычаи. Международные обычаи, для того чтобы быть источником права, должны иметь нормативное значение, т.е. порядок, предусмотренный этими обычаями, должен быть общепризнан для совершения определенных действий.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Особый вид источника международного права — это общепризнанные принципы международного права, большинство которых содержится в Уставе Организации Объединенных Наций. Такие принципы не обязательно должны иметь письменное выражение, главное, чтобы они были общепризнанными в мировом сообществе.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Другим специфическим источником международного права служат акты различных международных судов, которые являются скорее правоприменительными, нежели нормативными.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Источники современного международного гуманитарного права</w:t>
      </w:r>
    </w:p>
    <w:p w:rsidR="004F0106" w:rsidRPr="004F0106" w:rsidRDefault="004F0106" w:rsidP="004F01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Всеобщая декларация прав человека 1948 г.</w:t>
      </w:r>
    </w:p>
    <w:p w:rsidR="004F0106" w:rsidRPr="004F0106" w:rsidRDefault="004F0106" w:rsidP="004F01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Международный пакт об экономических, социальных и культурных правах 1966 г.</w:t>
      </w:r>
    </w:p>
    <w:p w:rsidR="004F0106" w:rsidRPr="004F0106" w:rsidRDefault="004F0106" w:rsidP="004F01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Женевские конвенции 1949 г. о защите жертв войны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Предметом международного права являются отношения между государствами</w:t>
      </w:r>
      <w:r w:rsidRPr="004F010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,</w:t>
      </w: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 международными организациями, между государствами, их отдельными регионами и международными организациями, отношения между иностранными юридическими лицами и физическими лицами.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 современном мире нередки вооруженные конфликты между различными странами. Одним из главных механизмов ограничения жестокости вооруженных конфликтов является регулирование поведения их участников с помощью норм международного гуманитарного права.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Международное гуманитарное право - отрасль международного права, представляющего собой совокупность правовых норм, основанных на принципах гуманности и направленных на ограничение последствий вооружённых конфликтов.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Субъектами международного гуманитарного права являются: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юридические лица, это, в первую очередь государства, в вооруженном конфликте, как правило, противостоящие друг другу, и межгосударственные организации.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Ко второй категории </w:t>
      </w: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относится</w:t>
      </w:r>
      <w:proofErr w:type="gram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прежде всего ООН, которая в случае нарушения мира и актов агрессии может непосредственно принимать участие в вооруженном конфликте. ЮНЕСКО уполномочена осуществлять кодификацию норм по охране культурного наследия во время вооруженных конфликтов.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Международный комитет Красного Креста – организация, наделенная международным сообществом мандатом на защиту и предоставление помощи жертвам вооруженных конфликтов. МККК имеет право заниматься гуманитарной деятельностью на территории воющих сторон.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физические лица – комбатанты (воюющие), военнопленные, раненые и больные, гражданское население (мирное население, не входящее в состав вооруженных сил), сотрудники международных организаций, иностранцы, беженцы и вынужденные переселенцы, апатриды (лица без гражданства), бипатриды (лица с двойным гражданством), наемники, лазутчики и шпионы.</w:t>
      </w:r>
      <w:proofErr w:type="gramEnd"/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Участники вооруженных конфликтов делятся на комбатантов и </w:t>
      </w:r>
      <w:proofErr w:type="spell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некомбатантов</w:t>
      </w:r>
      <w:proofErr w:type="spell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(не воюющие).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Комбатанты</w:t>
      </w:r>
      <w:r w:rsidRPr="004F010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</w:t>
      </w: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- лица из состава вооруженных сил стороны, находящейся в международном вооруженном конфликте. Они принимают непосредственное участие в военных действиях.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 </w:t>
      </w:r>
      <w:proofErr w:type="spell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некомбатантам</w:t>
      </w:r>
      <w:proofErr w:type="spell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относятся: медицинский персонал, духовный персонал, военные юристы и корреспонденты. На комбатантов распространяется режим военного плена, а </w:t>
      </w:r>
      <w:proofErr w:type="spell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некомбатанты</w:t>
      </w:r>
      <w:proofErr w:type="spell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военнопленными не считаются.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Военнопленные — участники военных действий, захваченные в плен неприятельской стороной во время международного вооруженного конфликта.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После</w:t>
      </w: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</w:t>
      </w:r>
      <w:proofErr w:type="gram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ервой и Второй мировых войн возникла острая необходимость утверждения незыблемых принципов международного урегулирования защиты прав человека.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 мире существуют три постоянных суда, которые являются органами, осуществляющими контроль над соблюдением прав человека: Европейский суд по правам человека; Межамериканский суд по правам человека; Международный уголовный суд.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 Европейский суд по правам человека может обратиться любой человек, находящийся под юрисдикцией страны, являющейся членом Совета Европы. Его защита распространяется на граждан РФ с 1998 г.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В военное время роль в международной системе защиты прав человека возрастает у Международного суда ООН.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 XX в. международное право обратило особое внимание на защиту прав детей. После окончания</w:t>
      </w: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</w:t>
      </w:r>
      <w:proofErr w:type="gram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торой мировой войны, в 1945 г. Генеральная Ассамблея ООН создала Детский фонд Организации Объединенных Наций (ЮНИСЕФ).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 случае вооруженного конфликта – международного или немеждународного – дети пользуются общей защитой, которая предоставляется гражданским лицам, не принимающим участия в военных действиях. Им гарантируется гуманное обращение. Устанавливается ряд конкретных норм, предоставляющих детям особую защиту. Дети, принимающие непосредственное участие в военных действиях, не утрачивают этой защиты, также устанавливаются ограничения на участие детей в военных действиях.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Третья Женевская конвенция обеспечивает всестороннюю защиту военнопленных.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Неприятельское государство, во власти которого находятся военнопленные, несет полную ответственность за обращение с ними.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Содержание военнопленных под стражей не является формой наказания: цель этого – лишь предотвращение дальнейшего участия в вооруженном конфликте. Удерживающая держава может преследовать их в судебном порядке только за военные преступления, к которым относятся: преднамеренное убийство, пытки и бесчеловечное обращение, взятие заложников и т.п.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Неприятельское государство, во власти которого находятся военнопленные, несет полную ответственность за обращение с ними. Военнопленный на допросе обязан сообщить только свои фамилию, имя и звание, дату рождения и личный номер. Принуждать его давать какие-либо другие сведения запрещается. Пытки или другое жестокое обращение с военнопленными рассматриваются как военные преступления. Военнопленный, который пытался бежать, но оказался пойманным, подлежит за это дисциплинарному </w:t>
      </w: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взысканию. Если военнопленный осуществил побег и присоединился к вооруженным силам своей страны, но впоследствии снова попал в плен, он не подвергается никакому наказанию за побег.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Держащая в плену держава должна бесплатно снабжать военнопленных водой и качественной пищей в достаточном количестве, предоставлять им необходимую одежду и медицинскую помощь.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Военнопленным предоставляется полная свобода для выполнения обрядов их религии. Также им должна быть разрешена переписка с родственниками (письма и карточки обычно посылаются через Центральное агентство по розыску МККК).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Военнопленные с хорошим состоянием здоровья могут привлекаться к работам, не связанным с ведением боевых действий. Использовать пленных на опасных и вредных для здоровья работах, таких как удаление мин, можно только в добровольном порядке.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Военнопленные должны быть освобождены и возвращены на родину сразу же после прекращения боевых действий.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Вопросы защиты раненых, больных и лиц, потерпевших кораблекрушение</w:t>
      </w:r>
      <w:r w:rsidRPr="004F010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 </w:t>
      </w: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регулируются</w:t>
      </w:r>
      <w:proofErr w:type="gram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</w:t>
      </w:r>
      <w:proofErr w:type="gram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торой Женевской конвенцией 1949 г., а также Первым дополнительным протоколом 1977 г.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К лицам, потерпевшим кораблекрушение, относятся военнослужащие и гражданские лица, которые подвергаются опасности на море или в других водах в результате несчастья, случившегося либо с ними, либо с перевозившим их судном или летательным аппаратом, и которые воздерживаются от каких-либо враждебных действий.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После каждого боя воюющие стороны обязаны принять меры к тому, чтобы разыскать и подобрать потерпевших кораблекрушение, раненых и больных, оградить их от ограбления, обеспечить им необходимый уход.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Домашнее задание:</w:t>
      </w:r>
      <w:r w:rsidRPr="004F01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F0106" w:rsidRPr="004F0106" w:rsidRDefault="004F0106" w:rsidP="004F01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1.Найдите и выделите цветом в </w:t>
      </w:r>
      <w:proofErr w:type="spellStart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>филворде</w:t>
      </w:r>
      <w:proofErr w:type="spellEnd"/>
      <w:r w:rsidRPr="004F010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по вертикали и горизонтали наименования международных актов.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279"/>
        <w:gridCol w:w="279"/>
        <w:gridCol w:w="279"/>
        <w:gridCol w:w="318"/>
        <w:gridCol w:w="318"/>
        <w:gridCol w:w="233"/>
        <w:gridCol w:w="279"/>
        <w:gridCol w:w="233"/>
        <w:gridCol w:w="279"/>
      </w:tblGrid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lastRenderedPageBreak/>
              <w:t>.</w:t>
            </w: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П</w:t>
            </w:r>
            <w:proofErr w:type="gramEnd"/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Л</w:t>
            </w:r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Т</w:t>
            </w:r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Г</w:t>
            </w:r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</w:tr>
      <w:tr w:rsidR="004F0106" w:rsidRPr="004F0106" w:rsidTr="004F01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proofErr w:type="gramStart"/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0106" w:rsidRPr="004F0106" w:rsidRDefault="004F0106" w:rsidP="004F010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4F0106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И</w:t>
            </w:r>
          </w:p>
        </w:tc>
      </w:tr>
    </w:tbl>
    <w:p w:rsidR="004F0106" w:rsidRPr="004F0106" w:rsidRDefault="004F0106" w:rsidP="004F0106">
      <w:pPr>
        <w:pStyle w:val="a4"/>
        <w:shd w:val="clear" w:color="auto" w:fill="FFFFFF"/>
        <w:spacing w:before="0" w:beforeAutospacing="0" w:after="0" w:afterAutospacing="0" w:line="360" w:lineRule="auto"/>
        <w:rPr>
          <w:color w:val="1D1D1B"/>
          <w:sz w:val="28"/>
          <w:szCs w:val="28"/>
        </w:rPr>
      </w:pPr>
    </w:p>
    <w:p w:rsidR="004B4C30" w:rsidRPr="004F0106" w:rsidRDefault="004B4C30" w:rsidP="004F0106">
      <w:pPr>
        <w:shd w:val="clear" w:color="auto" w:fill="FFFFFF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B4C30" w:rsidRPr="004F0106" w:rsidRDefault="004B4C30" w:rsidP="004F010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0D97" w:rsidRPr="004F0106" w:rsidRDefault="00630D97" w:rsidP="004F0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30D97" w:rsidRPr="004F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6BA"/>
    <w:multiLevelType w:val="multilevel"/>
    <w:tmpl w:val="DC6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C30"/>
    <w:rsid w:val="00057F39"/>
    <w:rsid w:val="004B4C30"/>
    <w:rsid w:val="004F0106"/>
    <w:rsid w:val="00630D97"/>
    <w:rsid w:val="00D1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B4C30"/>
  </w:style>
  <w:style w:type="character" w:customStyle="1" w:styleId="hl">
    <w:name w:val="hl"/>
    <w:basedOn w:val="a0"/>
    <w:rsid w:val="004B4C30"/>
  </w:style>
  <w:style w:type="character" w:customStyle="1" w:styleId="nobr">
    <w:name w:val="nobr"/>
    <w:basedOn w:val="a0"/>
    <w:rsid w:val="004B4C30"/>
  </w:style>
  <w:style w:type="character" w:styleId="a3">
    <w:name w:val="Hyperlink"/>
    <w:basedOn w:val="a0"/>
    <w:uiPriority w:val="99"/>
    <w:semiHidden/>
    <w:unhideWhenUsed/>
    <w:rsid w:val="004B4C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2068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187/" TargetMode="External"/><Relationship Id="rId5" Type="http://schemas.openxmlformats.org/officeDocument/2006/relationships/hyperlink" Target="http://www.consultant.ru/document/cons_doc_LAW_18263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2020-05-28T17:22:00Z</dcterms:created>
  <dcterms:modified xsi:type="dcterms:W3CDTF">2020-05-28T17:34:00Z</dcterms:modified>
</cp:coreProperties>
</file>