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5F" w:rsidRDefault="009C275F" w:rsidP="009C275F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№45-46. Правописание приставок </w:t>
      </w:r>
      <w:r w:rsidRPr="009C275F">
        <w:rPr>
          <w:b/>
          <w:bCs/>
          <w:color w:val="000000"/>
        </w:rPr>
        <w:t>ПРИ-</w:t>
      </w:r>
      <w:r>
        <w:rPr>
          <w:b/>
          <w:bCs/>
          <w:color w:val="000000"/>
        </w:rPr>
        <w:t>ПРЕ</w:t>
      </w:r>
      <w:r w:rsidR="00781894">
        <w:rPr>
          <w:b/>
          <w:bCs/>
          <w:color w:val="000000"/>
        </w:rPr>
        <w:t xml:space="preserve"> (06.06)</w:t>
      </w:r>
      <w:bookmarkStart w:id="0" w:name="_GoBack"/>
      <w:bookmarkEnd w:id="0"/>
    </w:p>
    <w:p w:rsidR="009C275F" w:rsidRDefault="00BE2500" w:rsidP="009C275F">
      <w:pPr>
        <w:pStyle w:val="a4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BE2500">
        <w:rPr>
          <w:b/>
          <w:color w:val="000000"/>
        </w:rPr>
        <w:t>Задание:</w:t>
      </w:r>
      <w:r>
        <w:rPr>
          <w:color w:val="000000"/>
        </w:rPr>
        <w:t xml:space="preserve"> Изучите теоретическую часть и выполните упражнения.</w:t>
      </w:r>
    </w:p>
    <w:p w:rsidR="00BE2500" w:rsidRPr="00BE2500" w:rsidRDefault="00BE2500" w:rsidP="00BE2500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ind w:hanging="153"/>
        <w:rPr>
          <w:b/>
          <w:color w:val="000000"/>
        </w:rPr>
      </w:pPr>
      <w:r w:rsidRPr="00BE2500">
        <w:rPr>
          <w:b/>
          <w:color w:val="000000"/>
        </w:rPr>
        <w:t>Теоретическая часть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94"/>
      </w:tblGrid>
      <w:tr w:rsidR="009C275F" w:rsidRPr="009C275F" w:rsidTr="009C275F">
        <w:trPr>
          <w:jc w:val="center"/>
        </w:trPr>
        <w:tc>
          <w:tcPr>
            <w:tcW w:w="4248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ПРИ-      обозначает:</w:t>
            </w:r>
          </w:p>
        </w:tc>
        <w:tc>
          <w:tcPr>
            <w:tcW w:w="4394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ПРЕ-   обозначает:</w:t>
            </w:r>
          </w:p>
        </w:tc>
      </w:tr>
      <w:tr w:rsidR="009C275F" w:rsidRPr="009C275F" w:rsidTr="009C275F">
        <w:trPr>
          <w:jc w:val="center"/>
        </w:trPr>
        <w:tc>
          <w:tcPr>
            <w:tcW w:w="4248" w:type="dxa"/>
          </w:tcPr>
          <w:p w:rsidR="009C275F" w:rsidRPr="009C275F" w:rsidRDefault="009C275F" w:rsidP="009C27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Присоединение,  приближение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прибавление                  </w:t>
            </w:r>
          </w:p>
          <w:p w:rsidR="009C275F" w:rsidRPr="009C275F" w:rsidRDefault="009C275F" w:rsidP="009C275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лететь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бавить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крутить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75F" w:rsidRPr="009C275F" w:rsidRDefault="009C275F" w:rsidP="009C27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Неполнота действия</w:t>
            </w:r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украсить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коснуться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75F" w:rsidRPr="009C275F" w:rsidRDefault="009C275F" w:rsidP="009C27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вблизи чего-то</w:t>
            </w:r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морье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дорожный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усадебный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394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«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очень»  </w:t>
            </w:r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великое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неприятное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Значение «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пере»-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одолеть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градить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ломлять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терпевать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путай значения слов:( е-и зависит от значения </w:t>
      </w: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)</w:t>
      </w:r>
      <w:proofErr w:type="gramEnd"/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бывать( 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чему-то)  в город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бывать(находиться где-то) в городе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дверь)      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   (мечту) в жизнь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 (ветку) </w:t>
      </w:r>
      <w:proofErr w:type="spellStart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                  преклонить колени(перед кем-то)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(добавить) вид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друга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ёмник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                    </w:t>
      </w: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(продолжатель) президента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(приютить) сироту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зирать (кого-то) врага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делу)      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 (нарушить) закон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ЗАПОМН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неясно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значение приставки; в составе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корня):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4736"/>
      </w:tblGrid>
      <w:tr w:rsidR="009C275F" w:rsidRPr="009C275F" w:rsidTr="00113800">
        <w:tc>
          <w:tcPr>
            <w:tcW w:w="4736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Приготовить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Приспособить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Приобрести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Пригодиться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Приказ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Приключение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Пригласить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Присутствовать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Примерять (платье)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Примирять(друзей)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Причуда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Неприступный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Прилежный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Приоритет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Привилегия</w:t>
            </w:r>
          </w:p>
        </w:tc>
        <w:tc>
          <w:tcPr>
            <w:tcW w:w="4736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lastRenderedPageBreak/>
              <w:t>Прекратить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Преобразовать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Превратить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Преодолеть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Преступник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Преследовать 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Предания 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Препятствия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Преимущество</w:t>
            </w:r>
          </w:p>
          <w:p w:rsidR="009C275F" w:rsidRPr="009C275F" w:rsidRDefault="009C275F" w:rsidP="009C27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Пренебрегать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Президент 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Президиум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F5D" w:rsidRPr="00BE2500" w:rsidRDefault="00181F5D" w:rsidP="00BE2500">
      <w:pPr>
        <w:pStyle w:val="a5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5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Упражнения по теме «Правописание приставок ПРЕ- и ПРИ-»</w:t>
      </w:r>
    </w:p>
    <w:p w:rsidR="00181F5D" w:rsidRPr="00F93D68" w:rsidRDefault="00181F5D" w:rsidP="00181F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Вставьте пропущенные буквы. Распределите и запишите слова в две колонки: в первую — с приставкой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F93D68">
        <w:rPr>
          <w:rFonts w:ascii="Times New Roman" w:hAnsi="Times New Roman" w:cs="Times New Roman"/>
          <w:b/>
          <w:sz w:val="24"/>
          <w:szCs w:val="24"/>
        </w:rPr>
        <w:t>, во вторую — с приставкой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пре-</w:t>
      </w:r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181F5D" w:rsidRPr="00F93D68" w:rsidRDefault="00181F5D" w:rsidP="00F9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iCs/>
          <w:sz w:val="24"/>
          <w:szCs w:val="24"/>
        </w:rPr>
        <w:t>Старинное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дание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камень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ткновения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чуды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природы, пр...ступить (к делу), богатое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даное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вратности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судьбы, пр...одоление препятствий, не надо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рекаться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, пр...знание в содеянном, пр...бывать в бездействии, 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беспр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кословно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повиноваться,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верженец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новых взглядов, пр...дать друга, пр...мирить врагов, пр...бытие поезда, 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непр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менное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условие, полезное пр...обретение, жизнь без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крас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пр...забавный случай,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ломление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лучей,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вышение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полномочий, пр...остановить слушание дела, давать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сягу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искатели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ключений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</w:t>
      </w:r>
    </w:p>
    <w:p w:rsidR="00181F5D" w:rsidRPr="00F93D68" w:rsidRDefault="00181F5D" w:rsidP="00181F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2.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Запишите и запомните эти слова иноязычного проис</w:t>
      </w:r>
      <w:r w:rsidRPr="00F93D68">
        <w:rPr>
          <w:rFonts w:ascii="Times New Roman" w:hAnsi="Times New Roman" w:cs="Times New Roman"/>
          <w:b/>
          <w:sz w:val="24"/>
          <w:szCs w:val="24"/>
        </w:rPr>
        <w:softHyphen/>
        <w:t>хождения, объясните их значение. Составьте с данными словами словосочетания или предложения.</w:t>
      </w:r>
    </w:p>
    <w:p w:rsidR="00181F5D" w:rsidRPr="00F93D68" w:rsidRDefault="00181F5D" w:rsidP="00F9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iCs/>
          <w:sz w:val="24"/>
          <w:szCs w:val="24"/>
        </w:rPr>
        <w:t>Прелюдия, преамбула, превалировать, престиж, привилегированный, прейскурант, премьера, примат, примадонна, претензия, прецедент.</w:t>
      </w:r>
    </w:p>
    <w:p w:rsidR="00181F5D" w:rsidRPr="00F93D68" w:rsidRDefault="00181F5D" w:rsidP="00181F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Упражнение </w:t>
      </w:r>
      <w:r w:rsidR="00BE250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Замените обороты словами с приставками</w:t>
      </w:r>
      <w:r w:rsidRPr="00F93D68">
        <w:rPr>
          <w:rFonts w:ascii="Times New Roman" w:hAnsi="Times New Roman" w:cs="Times New Roman"/>
          <w:sz w:val="24"/>
          <w:szCs w:val="24"/>
        </w:rPr>
        <w:t>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пре-</w:t>
      </w:r>
      <w:r w:rsidRPr="00F93D68">
        <w:rPr>
          <w:rFonts w:ascii="Times New Roman" w:hAnsi="Times New Roman" w:cs="Times New Roman"/>
          <w:sz w:val="24"/>
          <w:szCs w:val="24"/>
        </w:rPr>
        <w:t> и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181F5D" w:rsidRPr="00F93D68" w:rsidRDefault="00181F5D" w:rsidP="00F9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 </w:t>
      </w:r>
      <w:r w:rsidRPr="00F93D68">
        <w:rPr>
          <w:rFonts w:ascii="Times New Roman" w:hAnsi="Times New Roman" w:cs="Times New Roman"/>
          <w:iCs/>
          <w:sz w:val="24"/>
          <w:szCs w:val="24"/>
        </w:rPr>
        <w:t>Усердный, старательный; находящийся возле школы; приехать куда-нибудь; сообщить недругу какую-либо тайну; устный рассказ, история, передающаяся из поколения в поколение; склонности, ставшие обычными, постоянными; обратить что-либо в нечто другое; лечь ненадолго; охранник, стоящий у ворот; перестать что-либо делать; немного открыть.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81F5D" w:rsidRPr="00F93D68" w:rsidRDefault="00181F5D" w:rsidP="00F93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</w:rPr>
        <w:t>Тест по теме "Правописание приставок ПРЕ- и ПРИ-"</w:t>
      </w:r>
    </w:p>
    <w:p w:rsidR="00181F5D" w:rsidRPr="00F93D68" w:rsidRDefault="00181F5D" w:rsidP="00181F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каком слове пишется приставка пре-?</w:t>
      </w:r>
    </w:p>
    <w:p w:rsidR="00181F5D" w:rsidRPr="00F93D68" w:rsidRDefault="00181F5D" w:rsidP="00181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Пр_брежный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пр_остановиться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пр_прятать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>4) 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пр_увеличить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181F5D" w:rsidRPr="00F93D68" w:rsidRDefault="00181F5D" w:rsidP="00181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каком слове пишется приставка при-?</w:t>
      </w:r>
    </w:p>
    <w:p w:rsidR="00181F5D" w:rsidRPr="00F93D68" w:rsidRDefault="00181F5D" w:rsidP="00181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Пр_успеть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пр_вращать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>3) 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…жать;</w:t>
      </w:r>
      <w:r w:rsidRPr="00F93D68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пр_провождать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Найдите вариант с орфографической ошибкой.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1) Президент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2) презирать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преоритет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4) президиум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В каком слове пишется приставка пре-?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морский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землиться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…сесть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В каком слове пишется приставка при-?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…умолкла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…рвали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…лестный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…клонить колени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В каком слове пишется приставка пре-?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бирать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растать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влекательный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…большой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В каком слове пишется приставка при-?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…возносить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вратиться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…сесть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…уменьшить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В каком слове приставка обозначает «неполное действие»?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…хорошенький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…стегнуть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…открыть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В каком слове приставка обозначает «приближение»?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…хлынут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…лечь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пр..милый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В каком слове написание пре-/при- зависит от контекста?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слушиваться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…нахмурилась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…давать</w:t>
      </w:r>
    </w:p>
    <w:p w:rsidR="00C44CD3" w:rsidRPr="00F93D68" w:rsidRDefault="00181F5D" w:rsidP="0078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…летел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1F5D" w:rsidRPr="00F93D68" w:rsidSect="009C275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15A4"/>
    <w:multiLevelType w:val="hybridMultilevel"/>
    <w:tmpl w:val="99ACF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C82"/>
    <w:multiLevelType w:val="hybridMultilevel"/>
    <w:tmpl w:val="C1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D"/>
    <w:rsid w:val="00181F5D"/>
    <w:rsid w:val="00193070"/>
    <w:rsid w:val="00781894"/>
    <w:rsid w:val="009C275F"/>
    <w:rsid w:val="00BE2500"/>
    <w:rsid w:val="00C44CD3"/>
    <w:rsid w:val="00D51019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4D6C-322D-4CD2-9624-89ED5608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F5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2020-05-31T16:00:00Z</dcterms:created>
  <dcterms:modified xsi:type="dcterms:W3CDTF">2020-05-31T16:00:00Z</dcterms:modified>
</cp:coreProperties>
</file>