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96" w:rsidRDefault="00F82196" w:rsidP="00F8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 ПО ЛИТЕРАТУРЕ</w:t>
      </w:r>
    </w:p>
    <w:p w:rsidR="00F82196" w:rsidRDefault="00F82196" w:rsidP="00F82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96" w:rsidRDefault="00F82196" w:rsidP="00F821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проводится в форме тестирования. В работе используются тестовые задания двух типов: задания с выбором ответа, задания с развернутым ответом. В заданиях (часть 1) с выбором ответа все ответы сформулированы, необходимо выбрать из четырех готовых ответов один правильный. Выполняя задания с выбором ответа, нужно записать номер правильного ответа в бланк ответов.</w:t>
      </w:r>
    </w:p>
    <w:p w:rsidR="00F82196" w:rsidRDefault="00F82196" w:rsidP="00F821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тип заданий (часть 2) - задания с развернутым ответом — требует умения самостоятельно сформулировать ответ и оформить его кратко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самому вспомнить соответствующий термин, название произведения. Угадывание здесь исключено.</w:t>
      </w:r>
    </w:p>
    <w:p w:rsidR="00F82196" w:rsidRDefault="00F82196" w:rsidP="00F821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F82196" w:rsidRDefault="00F82196" w:rsidP="00F8219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верно выполненное задание оценивается 1 баллом.</w:t>
      </w:r>
    </w:p>
    <w:p w:rsidR="00F82196" w:rsidRDefault="00F82196" w:rsidP="00F8219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32-35баллов. (Не ставится,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задания только уровня 1)</w:t>
      </w:r>
    </w:p>
    <w:p w:rsidR="00F82196" w:rsidRDefault="00F82196" w:rsidP="00F8219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ставится,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набрал28-31балл. (Не ставится,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задания только из части А)</w:t>
      </w:r>
    </w:p>
    <w:p w:rsidR="00F82196" w:rsidRDefault="00F82196" w:rsidP="00F8219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«3» ставится,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24-27баллов.</w:t>
      </w:r>
    </w:p>
    <w:p w:rsidR="00F82196" w:rsidRDefault="00F82196" w:rsidP="00F8219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ставится,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  23 или менее баллов.</w:t>
      </w:r>
    </w:p>
    <w:p w:rsidR="00F82196" w:rsidRDefault="00F82196" w:rsidP="00F8219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подготовку и выполнение:</w:t>
      </w:r>
    </w:p>
    <w:p w:rsidR="00F82196" w:rsidRDefault="00F82196" w:rsidP="00F8219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подготовка 10 мин.;</w:t>
      </w:r>
    </w:p>
    <w:p w:rsidR="00F82196" w:rsidRDefault="00F82196" w:rsidP="00F8219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выполнение 80 минут;</w:t>
      </w:r>
    </w:p>
    <w:p w:rsidR="00F82196" w:rsidRDefault="00F82196" w:rsidP="00F8219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134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всего 1 час 30 минут </w:t>
      </w:r>
    </w:p>
    <w:p w:rsidR="00F82196" w:rsidRDefault="00F82196" w:rsidP="00F82196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Варианты распределяются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следующей таблицы: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3798"/>
        <w:gridCol w:w="2097"/>
      </w:tblGrid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студента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Абрамян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Арутюнян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Бабинов 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Бойченко 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Гандзюк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Голиков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Гончаров 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Жерников 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Гриценко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Жук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Жук 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Зленко 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Ибрагимов 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Омельчинко 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Симонян 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Скачко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Тагиев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Черкашин 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Чеботарев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Чертов 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Чолоян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Федоров 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196" w:rsidTr="00F82196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Pr="00B05D01" w:rsidRDefault="00F82196" w:rsidP="00BD34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Юдин 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82196" w:rsidRDefault="00F82196" w:rsidP="00F82196">
      <w:pPr>
        <w:spacing w:before="240"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Ниже приведен пример оформления зачётной</w:t>
      </w:r>
      <w:r>
        <w:rPr>
          <w:rFonts w:ascii="Times New Roman" w:eastAsia="Calibri" w:hAnsi="Times New Roman" w:cs="Times New Roman"/>
          <w:sz w:val="28"/>
          <w:szCs w:val="28"/>
        </w:rPr>
        <w:tab/>
        <w:t>работы. Если нет возможности распечатать бланк, работа выполняется на листе бумаги рукописным текстом.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группы 28 МЛ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82196" w:rsidRDefault="00F82196" w:rsidP="00F8219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926"/>
        <w:gridCol w:w="3051"/>
      </w:tblGrid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течение начала XX века, провозгласившее поиски новых языковых форм, отрицая культуру прошлого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модернизм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футуризм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корабля в рассказе И.А. Бунина «Господин из Сан-Франциско»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«Атлантида»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«Титаник»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Какому историческому событию посвящена поэма А.А. Блока «Двенадцать»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1-й мировой войне 1914-1918 г.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революции 1917 г.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революции 1905 г.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поэмы « Во весь голос»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С.А. Есенин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А.А. Блок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В.В. Маяковский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из героев драмы «Гроза» характеризуется автором как «молодой человек, порядочно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образованный»?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Тихон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Борис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Кудряш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драмы «Гроза» «позавидовал» умершей Катерине, считая собственную жизнь предстоящей мукой?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Борис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И.С. Тургеневу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«Первая любовь»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«Невский проспект»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«Дым»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«Дворянское гнездо»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герой рассказа «Судьба человека»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Шолохова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Андрей Соколов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Керженцев</w:t>
            </w:r>
            <w:proofErr w:type="spellEnd"/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Сашка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рассказа « Один день Ивана Денисовича»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В.Г. Распутин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А.И. Солженицын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М.А. Шолохов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или кто противопоставлен главной героине повести «Прощание с Матёрой» В. Распутина – Дарье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Пинигиной</w:t>
            </w:r>
            <w:proofErr w:type="spellEnd"/>
            <w:proofErr w:type="gramEnd"/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односельчане-старики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председатель поссовета Воронцов и присланные рабочие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природа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Островского прозвали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«Колумб Замоскворечья»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«человек без селезенки»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«товарищ Константин»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«луч света в темном царстве»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основной конфликт драмы «Гроза» А.Н. Островского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история любви Катерины и Бориса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столкновение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жертв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история любви Тихона и Катерины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описание дружеских отношений Кабанихи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Дикого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мужа Катерины в «Грозе» А. Н. Островского?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Тихон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Кудряш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Акакий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Тургенева звали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Иван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Алексей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Сергей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Иван Сергеевич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друга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Андрей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Владимир Ленский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Пьер Безухов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Аркадий Кирсанов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Одинцова не ответила на любовь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он был ей неинтересен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она была влюблена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Базаров был ниже по социальному положению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спокойная жизнь ей была дороже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романа «Отцы и дети» Павел 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уехал за границу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ушёл в монастырь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женился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умер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совершил кругосветное путешествие на фрегате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«Вояж»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«Паллада»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«Россия»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«Петр I»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использует предметно-бытовую деталь как важное средство характеристики персонажа. В романе «Обломов» такой деталью является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трость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халат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рояль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книга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в четырёх частях «Обломов» начинается с того, что его главный герой Илья Ильич Обломов: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читает книгу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собирается на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лежит в постели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пишет письмо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«Кому на Руси жить хорошо»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роман-эпопея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рассказ-эпопея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поэма-эпопея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повесть-эпопея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«Кому на Руси жить хорошо» в прошлом был каторжником?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Савелий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Гриша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</w:t>
            </w:r>
            <w:proofErr w:type="spellEnd"/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главе «Кому на Руси жить хорошо» это происходит: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«Роман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Пахомушку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,/Демьян тузит Луку. /А два братана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тюжат Прова дюжего»?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«Пролог»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«Поп»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«Счастливые»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«Помещик»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Какое произведение не принадлежит Ф.М. Достоевскому?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«Идиот»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«Бедные люди»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«Анна Каренина»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«Униженные и оскорбленные»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 «Ведь надобно же, чтобы всякому человеку хоть куда-нибудь можно было пойти»?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«Преступления и наказания»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куражился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последней черты, не предполагая даже возможности, что две нищие и беззащитные женщины могут выйти из-под его власти»?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из перечисленных произведений не написано Л.Н. Толстым?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«Воскресение»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«Севастопольские рассказы»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«Мои университеты»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«Юность»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из героев романа «Война и мир» принадлежит следующая характеристика: «Черноглазая, с большим ртом, некрасивая, но живая девочка,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своими детскими открытыми плечиками, выскочившими из корсажа от быстрого бега, с своими сбившимися назад чёрными кудрями»?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Наташе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Элен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Жюли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 князь Андрей сказал: «Ты мне дорог именно потому, что ты один живой человек среди всего нашего света»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Николай Ростов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Пьер Безухов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Михаил Кутузов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Борис Друбецкой</w:t>
            </w:r>
          </w:p>
        </w:tc>
      </w:tr>
    </w:tbl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</w:t>
      </w:r>
    </w:p>
    <w:p w:rsidR="00F82196" w:rsidRDefault="00F82196" w:rsidP="00F8219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Чьи это слова: « Человек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Человек – свободен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уважать человека!»? (пьеса М. Горького «На дне»)</w:t>
      </w:r>
    </w:p>
    <w:p w:rsidR="00F82196" w:rsidRDefault="00F82196" w:rsidP="00F8219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сюжетную основу рассказа составили события одного дня, воспоминания главного героя позволяют представить его предлагерную биографию. Коротко опишите её. (А.И. Солженицын «Один день Ивана Денисовича»)</w:t>
      </w:r>
    </w:p>
    <w:p w:rsidR="00F82196" w:rsidRDefault="00F82196" w:rsidP="00F8219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………..</w:t>
      </w:r>
    </w:p>
    <w:p w:rsidR="00F82196" w:rsidRDefault="00F82196" w:rsidP="00F8219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По М. Цветаевой, по её стихам можно понять, что же это такое – поэзия. Поэзия не только русская, но и мировая….» (В.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 такое поэзия, по вашему мнению?</w:t>
      </w:r>
    </w:p>
    <w:p w:rsidR="00F82196" w:rsidRDefault="00F82196" w:rsidP="00F8219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– это……….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F82196" w:rsidTr="00F82196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82196" w:rsidRDefault="00F82196" w:rsidP="00F8219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II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926"/>
        <w:gridCol w:w="3051"/>
      </w:tblGrid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Основоположниками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литературного течения начала XX века были Д. Мережковский, Ф. Сологуб?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модернизм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символизм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повести А.И. Куприна «Гранатовый браслет»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власть денег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безответная бескорыстная любовь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духовная чистота человека в единстве с природой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книга стихов А.А. Блока-романтика посвящена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революции 1917 г.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любви к прекрасной даме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глубоким раздумьям о Родине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какого поэта характерно расположение слов «лесенкой»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В.В. Маяковский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С.А. Есенин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А.А. Блок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возлюбленную Евгения Базарова?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Татьяна Ларина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Анна Одинцова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Наташа Ростова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Ольга Ильинская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романа «Отцы и дети» идет речь?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в доме привыкли к нему, к его небрежным манерам, к его немногосложным и отрывочным речам.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особенности, до того с ним освоилась, что однажды ночью велела разбудить его: с Митей сделались судороги; и он пришел и, по обыкновению, полушутя,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полузевая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просидел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 два и помог ребенку.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Евгений Базаров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Аркадий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Николаевич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Петрович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Павел Петрович Кирсанов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барин "вступается за крестьян", но "говоря с ними, морщится и нюхает одеколон"?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Николай Петрович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Павел Петрович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Аркадий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Василий Базаров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И.А. Гончарову?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«Обыкновенная история»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«Невский проспект»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«Обрыв»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был до войны (1941 г.) главный герой рассказа А.И. Солженицына «Один день Ивана Денисовича»?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военнослужащим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крестьянином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рабочим завода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доме Обломова всё «мрачно и скучно», и бедность лезет из всех щелей. Всё меняется: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после приезда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после женитьбы Обломова на Пшеницыной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после новой встречи Ольги и Ильи Ильича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Островскому?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«Снегурочка»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«Волки и овцы»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«Свои люди – сочтемся»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драмы «Гроза» происходит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 Нижнем Новгороде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Калинове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 Петербурге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сказал: «Жестокие нравы, сударь, в нашем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городе, жестокие! В мещанстве, сударь, вы ничего, кроме грубости да бедности нагольной, не увидите. И никогда нам, сударь, не выбиться из этой коры»?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Кудряш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Борис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какому сословию принадлежала Кабаниха?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купцы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мещане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дворяне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разночинцы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совершил кругосветное путешествие на фрегате «Паллада»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участвовал в обороне Севастополя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совершил путешествие на остров Сахалин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был влюблен в П. Виардо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социальное положение Е. Базарова в романе «Отцы и дети»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полковой лекарь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русский аристократ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студент-демократ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студент-барич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романа И. Тургенева «Отцы и дети» играет на виолончели, читает стихи Пушкина?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Одинцова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Павел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Базаров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в конце романа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уехала за границу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ушла в монастырь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вышла замуж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умерла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совершил кругосветное путешествие на фрегате «Паллада»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участвовал в обороне Севастополя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совершил путешествие на остров Сахалин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был сослан на Кавказ в действующую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армию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звали возлюбленную Ильи Ильича Обломова?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Татьяна Ларина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Екатерина Сушкова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Наташа Ростова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Ольга Ильинская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«Лежанье у Ильи Ильича не было ни необходимостью, как у больного или как у человека, который хочет спать, ни случайностью, как у того, кто устал, ни наслажденьем, как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это было его нормальным 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это было его протестом против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это было вынужденно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это было его ненормальным состоянием</w:t>
            </w:r>
            <w:proofErr w:type="gramEnd"/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деревню Н. Некрасов не упомянул в «Прологе» поэмы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Дырявино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Неурожайка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Безруково</w:t>
            </w:r>
            <w:proofErr w:type="spellEnd"/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Некрасов называет счастливым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купчину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толстопузого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Григория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мужиков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главе «Кому на Руси жить хорошо» происходило?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день сегодня праздничный,/Куда пропал народ?/Идут селом - на улице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ребята малые,/В домах - старухи старые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«Пролог»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«Поп»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«Счастливые»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произведение Ф.М. Достоевского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«Идиот»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«Бедные люди»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«Преступление и наказание»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«Униженные и оскорбленные»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из героев романа Ф.М. Достоевского «Преступление и наказание» принадлежат слова: «Наука же говорит: возлюби, прежде всех, одного себя, ибо все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личном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интересе основано»?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Раскольникову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Лужину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Определите, кому из героев романа Ф.М. Достоевского «Преступление и наказание» принадлежит описанное ниже жилье?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«Огарок освещал беднейшую комнату шагов в десять длиной; всю ее было видно из сеней. Все было разбросано и в беспорядке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задний угол была протянута дырявая простыня»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Раскольникову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Лужину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«Война и мир» начинается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описания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именин в доме Ростовых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вечера у А.П.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описания встречи отца и сына Болконских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завершилась дуэль между Безуховым и Долоховым?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смертью Долохова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ранением Долохова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смертью Безухова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ранением Безухова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«Война и мир» принадлежит следующая портретная характеристика: «Был неуклюж, толстый, выше обыкновенного роста, широкий, с огромными красными руками, он, как говорится, не умел войти в салон, еще менее умел из него выйти»?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Николаю Ростову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Пьеру Безухову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Андрею Болконскому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Борису Друбецкому</w:t>
            </w:r>
          </w:p>
        </w:tc>
      </w:tr>
    </w:tbl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часть</w:t>
      </w:r>
    </w:p>
    <w:p w:rsidR="00F82196" w:rsidRDefault="00F82196" w:rsidP="00F821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на Ваш взгляд, объясняется введение в текст символического образа Христа?</w:t>
      </w:r>
    </w:p>
    <w:p w:rsidR="00F82196" w:rsidRDefault="00F82196" w:rsidP="00F821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поэма А.А. Блока «Двенадцать»)</w:t>
      </w:r>
    </w:p>
    <w:p w:rsidR="00F82196" w:rsidRDefault="00F82196" w:rsidP="00F8219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романа «Война и мир» принадлежит следующая портретная характеристика: «она поднялась с той же неизменяющейся улыбкой вполне красивой женщины, с которою вошла в гостиную»</w:t>
      </w:r>
    </w:p>
    <w:p w:rsidR="00F82196" w:rsidRDefault="00F82196" w:rsidP="00F8219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 романа «Отцы и дети» сказал: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Мой дед землю пахал Спросите любого из ваших же мужиков, в ком из нас - в вас или во мне – он скорее признает соотечественника. Вы и говорить-то с ним не умеете.</w:t>
      </w:r>
    </w:p>
    <w:p w:rsidR="00F82196" w:rsidRDefault="00F82196" w:rsidP="00F8219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lastRenderedPageBreak/>
        <w:t>В Каком году р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оман «Обломов» был впервые напечатан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?</w:t>
      </w:r>
    </w:p>
    <w:p w:rsidR="00F82196" w:rsidRDefault="00F82196" w:rsidP="00F82196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Где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происходит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 xml:space="preserve"> д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ействие «Кому на Руси жить хорошо»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  <w:t>?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F82196" w:rsidTr="00F82196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F82196" w:rsidRDefault="00F82196" w:rsidP="00F821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F82196" w:rsidRDefault="00F82196" w:rsidP="00F821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82196" w:rsidRDefault="00F82196" w:rsidP="00F8219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III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792"/>
        <w:gridCol w:w="3185"/>
      </w:tblGrid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литературного течения конца XIX- начала XX века являлись Л.Н. Толстой, А.П. Чехов, А.И. Куприн, И.А. Бунин и др.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реализм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футуризм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символизм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 поэме Н. Некрасова «Кому на Руси жить хорошо» счастьем считал «покой, богатство, честь»?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помещик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Оболт-Оболдуев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князь Утятин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книга стихов А.А. Блока-романтика посвящена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революции 1917 г.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любви к прекрасной даме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глубоким раздумьям о Родине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отчество Маяковского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Владимир Владимирович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Сергей Александрович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Александр Александрович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мужиков встретились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«столбовой дороженьке»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шесть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семь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десять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основную тему раннего творчества Ф.М. Достоевского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тема сильной личности, «сверхчеловека»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тема «униженных и оскорбленных»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тема крепостничества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тема социального протеста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романа М.А. Шолохова «Тихий дон»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Мелехов, Аксинья, Кошевой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Лука, Сатин, Актёр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Лара, Живаго, Тоня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Самый эмоциональный, оперативный,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актуальный жанр прозы военных лет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рассказ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роман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публицистика (очерки)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рассказа А.И. Солженицына «Один день Ивана Денисовича»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лагерная жизнь заключённых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экология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коллективизация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«От Бога вы отошли, и вас Бог поразил, дьяволу предал!»?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Катерине Ивановне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Мармеладову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Разумихину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авторское пояснение, предваряющее или сопровождающее ход действия в пьесе?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сноска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ремарка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пояснение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сопровождение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кульминацию драмы «Гроза»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прощание Тихона и Катерины перед его поездкой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сцена с ключом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встреча Катерины с Борисом у калитки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раскаяние Катерины перед жителями города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«Грозы» принадлежит фраза: «Делай что хочешь, только бы шито да крыто было»?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Кудряшу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Катерине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Кабанихе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устроил встречу Катерины и Бориса, украв у Кабанихи ключ?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Кудряш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Варвара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Феклуша</w:t>
            </w:r>
            <w:proofErr w:type="spellEnd"/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«Отцы и дети»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персонажей романа «Отцы и дети» прямо не участвует в действии?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Катя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Одинцова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княгиня Р.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Чья портретная характеристика?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Длинное и худое, с широким лбом, кверху плоским, книзу заостренным носом, большими зеленоватыми глазами и висячими бакенбардами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цвету, оно оживлялось спокойной улыбкой и выражало самоуверенность и ум.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Николая Кирсанова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Павла Кирсанова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Евгения Базарова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Аркадия Кирсанова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Какому герою принадлежат слова: «Без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принсипов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наше время могут жить одни безнравственные и пустые люди»?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Николаю Кирсанову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Павлу Кирсанову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Евгению Базарову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Аркадию Кирсанову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учился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Царскосельском Лицее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в Московском университете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в Симбирском университете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Образы Обломова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вводятся в роман по принципу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взаимного исключения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антитезы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пытается вывести своего друга Обломова из сонного ничегонеделания, критикуя образ жизни Ильи и называя эту жизнь: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обломовщиной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диванщиной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ленью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маниловщиной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искали мужики в поэме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счастливого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богатого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ученого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мудрого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поэмы «Кому на Руси жить хорошо» прямо не участвует в действии?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Савелий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Одинцова 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первого встретили мужики из поэмы «Кому на Руси жить хорошо»?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купчину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толстопузого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помещика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крестьянку Матрену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Тимофеевну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попа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причину ареста Ф.М. Достоевского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нелегальное издание антиправительственного журнала, членство в политическом кружке Петрашевского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публикация романа «Бедные люди»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открытый призыв к свержению самодержавия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совершение уголовного преступления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«Бедность не порок, это истина. Но нищета, милостивый государь, нищета – порок-с»?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Ф.М. Достоевского «Преступление и наказание» начинается: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историей жизни Мармеладова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описанием жилища главного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письмом матери Раскольникову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описанием преступления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историей жизни Мармеладова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описанием жилища главного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письмом матери Раскольникову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описанием преступления</w:t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кульминацию первого тома романа Л.Н. Толстого «Война и мир»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именины в доме Ростовых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встреча в Тильзите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случай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Теляниным</w:t>
            </w:r>
            <w:proofErr w:type="spellEnd"/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называлась деревня князя Андрея, которую отделил ему отец, князь Николай?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Богучарово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Лысые горы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Марьино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82196" w:rsidTr="00F82196"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сражения князь Андрей разочаровался в своем кумире – Наполеоне?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Прейсиш-Эйлау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Фридландское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уровень</w:t>
      </w:r>
    </w:p>
    <w:p w:rsidR="00F82196" w:rsidRDefault="00F82196" w:rsidP="00F8219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героев драмы «Гроза» «позавидовал» умершей Катерине, считая собственную жизнь предстоящей мукой?</w:t>
      </w:r>
    </w:p>
    <w:p w:rsidR="00F82196" w:rsidRDefault="00F82196" w:rsidP="00F8219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героев романа Ф.М. Достоевского «Преступление и наказание» принадлежат слова: «Пью, ибо сугубо страдать хочу»?</w:t>
      </w:r>
    </w:p>
    <w:p w:rsidR="00F82196" w:rsidRDefault="00F82196" w:rsidP="00F8219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кому из героев романа «Преступление и наказание» принадлежит описанное ниже жилье?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«Каморка его находилась под самою кровлей высокого пятиэтажного дома и походила более на шкаф, чем на квартиру»</w:t>
      </w:r>
    </w:p>
    <w:p w:rsidR="00F82196" w:rsidRDefault="00F82196" w:rsidP="00F8219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персонаже «Кому на Руси жить хорошо» идет речь?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Заснул старик на солнышке,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Скормил свиньям Демидушку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Придурковатый дед!..</w:t>
      </w:r>
    </w:p>
    <w:p w:rsidR="00F82196" w:rsidRDefault="00F82196" w:rsidP="00F8219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Басня – это 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F82196" w:rsidTr="00F82196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F82196" w:rsidRDefault="00F82196" w:rsidP="00F82196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 _____________________________________________________________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Зачётная работа 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дисциплине ОУД.02. Литература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группы 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F82196" w:rsidRDefault="00F82196" w:rsidP="00F82196">
      <w:pPr>
        <w:spacing w:after="0" w:line="240" w:lineRule="auto"/>
        <w:ind w:firstLine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(Ф.И.О. студента)</w:t>
      </w:r>
    </w:p>
    <w:p w:rsidR="00F82196" w:rsidRDefault="00F82196" w:rsidP="00F821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a-Lat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Вариант __________ 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IV</w:t>
      </w: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925"/>
        <w:gridCol w:w="3052"/>
      </w:tblGrid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Основоположником пролетарской литературы был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М. Горький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А.Н. Толстой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И.А. Бунин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какой образ в пьесе «На дне» М. Горький говорит о правде как утешительной лжи?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Бубнов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Лука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Сатин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романа М.А. Булгакова «Мастер и Маргарита»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Наташа,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Бегемот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Петя, Раневская, Аня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Лука, Актёр, Сатин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 к поэме В.В. Маяковского «Во весь голос» - это ……..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обращение поэта к предшественникам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обращение поэта к потомкам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обращение поэта к современникам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завершается роман М.А. Шолохова «Тихий Дон»?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Григорий возвращается домой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Григорий погибает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Григорий арестован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 Петербург в романе «Преступление и наказание»?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город, в котором "невозможно быть"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город -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город - мечта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город - «стройная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громада»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сборника рассказов о любви «Тёмные аллеи»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И.А. Бунин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А.Н. Толстой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М.А. Булгаков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лет Наташе Ростовой в первом томе романа?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16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20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10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13 лет 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помогает Ивану Денисовичу Шухову  выжить в лагере? (рассказ А.И. Солженицына «Один день Ивана Денисовича»)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приспособленчество</w:t>
            </w:r>
            <w:proofErr w:type="gramEnd"/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труд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доносы начальству,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 повести «Прощание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Матёрой»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А.И. Солженицын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В. Шукшин</w:t>
            </w:r>
          </w:p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В.Г. Распутин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Катерина в драме «Гроза» говорит о себе: «Такая уж я зародилась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решительная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смелая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горячая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несмелая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изобретение хотел внедрить в быт своего города механик-самоучка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телеграф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печатный станок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громоотвод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микроскоп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идет речь?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Он прежде наломается над нами, надругается всячески, как его душе угодно, а кончит все-таки тем, что не даст ничего или так, какую-нибудь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 еще станет рассказывать, что из милости дал, что и этого бы не следовало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Борис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Кудряш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Добролюбов назвал одного из героев пьесы «Гроза» «лучом света в темном царстве». Это: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Марфа Игнатьевна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Тихон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произведение не принадлежит И.С. Тургеневу: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«Первая любовь»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«Вешние воды»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«Обломов»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 «Записки охотника»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закончилась дуэль между Павлом Кирсановым и Евгением Базаровым?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дуэль не состоялась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Базаров был ранен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Кирсанов был ранен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Базаров был убит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персонаже романа «Отцы и дети» идет речь?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с детства отличался замечательною красотой; к тому же он был самоуверен, немного насмешлив и как-то забавно желчен - он не мог не нравиться. Он начал появляться всюду, как только вышел в офицеры. Его носили на руках, и он сам себя баловал, даже дурачился, даже ломался; но и это к нему шло. Женщины от него с ума сходили, мужчины называли 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фатом и втайне завидовали ему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Василий Иванович Базаров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Аркадий Николаевич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Николай Петрович Кирсанов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Павел Петрович Кирсанов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и кому дал такую характеристику: "Для нашей горькой, терпкой,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жизни ты не создан. В тебе нет ни дерзости, ни злости, а есть молодая смелость да молодой задор. Ваш брат, дворянин, дальше благородного смирения дойти не может, а это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пустякиТы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славный малый; но ты все-таки мякенький, либеральный барич"?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Базаров - Павлу Петровичу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Базаров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Базаров - Аркадию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Ситников - Аркадию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И.А. Гончарова «Обломов»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рассказ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поэма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повесть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возраст Обломова в начале романа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25-26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б)32-33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36-37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40-45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Симпатия Ольги и Обломова развивалась по своим непреложным законам. «Ольга расцветала вместе с чувством», Обломов же был как «сумасшедший, заражённый страстью». Влюблённые почти не расставались, Обломов «догнал жизнь». Но вдруг всё закончилось.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Обломов полюбил другую, хозяйку дома, где он снимал комнаты, Агафью Пшеницыну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Ольга полюбила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Обломова испугала мысль о хлопотах,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связанных со свадьбой, и о беспокойной женатой жизни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животного мира помог мужикам в «Прологе» поэмы «Кому на Руси жить хорошо», подарил им скатерть-самобранку?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лисица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волк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пеночка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синичка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героев «Кому на Руси жить хорошо» рассказал о себе: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"Семья была большущая,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Сварливая... попала 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девичьей холи в ад!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работу муж отправился,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Молчать, терпеть советовал»?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Матрена Тимофеевна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княжна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старуха старая, рябая, одноглазая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«Кому на Руси жить хорошо» адресованы строки: «Ему судьба готовила/ Путь славный, имя громкое/ Народного заступника/ Чахотку и Сибирь»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Григорию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Добросклонову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деду Савелию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назывался журнал, который вместе с братом Ф.М. Достоевский стал издавать в Петербурге с 1861 года?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«Современник»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«Отечественные записки»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«Москвитянин»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«Время»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 из героев романа Ф.М. Достоевского «Преступление и наказание» принадлежат слова: «Убить-то убил, а переступить – не переступил»?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Лужину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Мармеладову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Раскольникову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Свидригайлову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Символика цвета играет большую роль в романе «Преступление и наказание». Какой цвет преобладает в описании Петербурга?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зеленый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черный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желтый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определил сам Л.Н. Толстой жанр произведения «Война и мир»?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эпопея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летопись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историческая хроника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князь Андрей идёт служить в действующую армию (I том)?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им руководило стремление к славе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он руководствовался представлениями 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офицерском долге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чтобы защищать родину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г) настоял отец</w:t>
            </w:r>
          </w:p>
        </w:tc>
      </w:tr>
      <w:tr w:rsidR="00F82196" w:rsidTr="00F82196">
        <w:tc>
          <w:tcPr>
            <w:tcW w:w="31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0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именем капитана Тушина связано сражение:</w:t>
            </w:r>
          </w:p>
        </w:tc>
        <w:tc>
          <w:tcPr>
            <w:tcW w:w="15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196" w:rsidRDefault="00F821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Шенграбенское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Аустерлицкое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в) Бородинское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Красненское</w:t>
            </w:r>
            <w:proofErr w:type="spellEnd"/>
          </w:p>
        </w:tc>
      </w:tr>
    </w:tbl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196" w:rsidRDefault="00F82196" w:rsidP="00F821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</w:t>
      </w:r>
    </w:p>
    <w:p w:rsidR="00F82196" w:rsidRDefault="00F82196" w:rsidP="00F8219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лирике С.А. Есенина большое место занимает тема глубокой любви и благоговения к родной природе. Что для Вас родная природа?</w:t>
      </w:r>
    </w:p>
    <w:p w:rsidR="00F82196" w:rsidRDefault="00F82196" w:rsidP="00F82196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краткую характеристику военной поэзии.</w:t>
      </w:r>
    </w:p>
    <w:p w:rsidR="00F82196" w:rsidRDefault="00F82196" w:rsidP="00F8219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Чем, на Ваш взгляд, объясняется введение в текст символического образа Христа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поэма А.А. Блока «Двенадцать»)</w:t>
      </w:r>
    </w:p>
    <w:p w:rsidR="00F82196" w:rsidRDefault="00F82196" w:rsidP="00F82196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день, описанный в рассказе, кажется Шухову «почти счастливым»? (рассказ А.И. Солженицына «Один день Ивана Денисовича»)</w:t>
      </w:r>
    </w:p>
    <w:p w:rsidR="00F82196" w:rsidRDefault="00F82196" w:rsidP="00F82196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– это……….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992"/>
        <w:gridCol w:w="1276"/>
        <w:gridCol w:w="992"/>
        <w:gridCol w:w="1225"/>
        <w:gridCol w:w="992"/>
      </w:tblGrid>
      <w:tr w:rsidR="00F82196" w:rsidTr="00F82196">
        <w:trPr>
          <w:trHeight w:val="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  <w:tr w:rsidR="00F82196" w:rsidTr="00F82196">
        <w:trPr>
          <w:trHeight w:val="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la-Lat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96" w:rsidRDefault="00F82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6" w:rsidRDefault="00F82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la-Latn"/>
              </w:rPr>
            </w:pPr>
          </w:p>
        </w:tc>
      </w:tr>
    </w:tbl>
    <w:p w:rsidR="00F82196" w:rsidRDefault="00F82196" w:rsidP="00F821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Бланк ответов № 2 (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часть 2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  ____________________________________________________________</w:t>
      </w:r>
    </w:p>
    <w:p w:rsidR="00F82196" w:rsidRDefault="00F82196" w:rsidP="00F8219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_____________________________________________________________</w:t>
      </w:r>
    </w:p>
    <w:p w:rsidR="00F82196" w:rsidRDefault="00F82196" w:rsidP="00F821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196" w:rsidRDefault="00F82196" w:rsidP="00F82196">
      <w:pPr>
        <w:rPr>
          <w:rFonts w:ascii="Times New Roman" w:hAnsi="Times New Roman" w:cs="Times New Roman"/>
          <w:sz w:val="28"/>
          <w:szCs w:val="28"/>
        </w:rPr>
      </w:pPr>
    </w:p>
    <w:p w:rsidR="00F82196" w:rsidRDefault="00F82196" w:rsidP="00F82196">
      <w:pPr>
        <w:rPr>
          <w:rFonts w:ascii="Times New Roman" w:hAnsi="Times New Roman" w:cs="Times New Roman"/>
          <w:sz w:val="28"/>
          <w:szCs w:val="28"/>
        </w:rPr>
      </w:pPr>
    </w:p>
    <w:p w:rsidR="00631CE3" w:rsidRDefault="00631CE3"/>
    <w:sectPr w:rsidR="006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F7"/>
    <w:multiLevelType w:val="multilevel"/>
    <w:tmpl w:val="2446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52C51"/>
    <w:multiLevelType w:val="multilevel"/>
    <w:tmpl w:val="AFD8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C4C7D"/>
    <w:multiLevelType w:val="hybridMultilevel"/>
    <w:tmpl w:val="3D8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44F28"/>
    <w:multiLevelType w:val="multilevel"/>
    <w:tmpl w:val="D6E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B32"/>
    <w:multiLevelType w:val="hybridMultilevel"/>
    <w:tmpl w:val="53A09C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10C89"/>
    <w:multiLevelType w:val="multilevel"/>
    <w:tmpl w:val="2B36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4"/>
    <w:rsid w:val="00297E24"/>
    <w:rsid w:val="00631CE3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96"/>
    <w:pPr>
      <w:ind w:left="720"/>
      <w:contextualSpacing/>
    </w:pPr>
    <w:rPr>
      <w:noProof/>
      <w:lang w:val="la-Latn"/>
    </w:rPr>
  </w:style>
  <w:style w:type="table" w:styleId="a4">
    <w:name w:val="Table Grid"/>
    <w:basedOn w:val="a1"/>
    <w:uiPriority w:val="39"/>
    <w:rsid w:val="00F82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96"/>
    <w:pPr>
      <w:ind w:left="720"/>
      <w:contextualSpacing/>
    </w:pPr>
    <w:rPr>
      <w:noProof/>
      <w:lang w:val="la-Latn"/>
    </w:rPr>
  </w:style>
  <w:style w:type="table" w:styleId="a4">
    <w:name w:val="Table Grid"/>
    <w:basedOn w:val="a1"/>
    <w:uiPriority w:val="39"/>
    <w:rsid w:val="00F82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4081</Words>
  <Characters>23262</Characters>
  <Application>Microsoft Office Word</Application>
  <DocSecurity>0</DocSecurity>
  <Lines>193</Lines>
  <Paragraphs>54</Paragraphs>
  <ScaleCrop>false</ScaleCrop>
  <Company/>
  <LinksUpToDate>false</LinksUpToDate>
  <CharactersWithSpaces>27289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2020-06-10T10:17:00Z</dcterms:created>
  <dcterms:modified xsi:type="dcterms:W3CDTF">2020-06-10T10:19:00Z</dcterms:modified>
</cp:coreProperties>
</file>