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4F49" w:rsidRPr="007D19BD" w:rsidRDefault="001A0572" w:rsidP="007D19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="001D0D98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="007D19BD" w:rsidRPr="00316FB1">
        <w:rPr>
          <w:rFonts w:ascii="Times New Roman" w:hAnsi="Times New Roman" w:cs="Times New Roman"/>
          <w:b/>
          <w:bCs/>
          <w:sz w:val="36"/>
          <w:szCs w:val="36"/>
        </w:rPr>
        <w:t>.0</w:t>
      </w:r>
      <w:r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="007D19BD" w:rsidRPr="00316FB1">
        <w:rPr>
          <w:rFonts w:ascii="Times New Roman" w:hAnsi="Times New Roman" w:cs="Times New Roman"/>
          <w:b/>
          <w:bCs/>
          <w:sz w:val="36"/>
          <w:szCs w:val="36"/>
        </w:rPr>
        <w:t xml:space="preserve">.2020 </w:t>
      </w:r>
      <w:r w:rsidR="007D19BD" w:rsidRPr="007D19BD">
        <w:rPr>
          <w:rFonts w:ascii="Times New Roman" w:hAnsi="Times New Roman" w:cs="Times New Roman"/>
          <w:b/>
          <w:bCs/>
          <w:sz w:val="36"/>
          <w:szCs w:val="36"/>
        </w:rPr>
        <w:t>г.</w:t>
      </w:r>
    </w:p>
    <w:p w:rsidR="007D19BD" w:rsidRPr="007D19BD" w:rsidRDefault="007D19BD" w:rsidP="007D19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19BD">
        <w:rPr>
          <w:rFonts w:ascii="Times New Roman" w:hAnsi="Times New Roman" w:cs="Times New Roman"/>
          <w:b/>
          <w:bCs/>
          <w:sz w:val="36"/>
          <w:szCs w:val="36"/>
        </w:rPr>
        <w:t>МДК 01.01</w:t>
      </w:r>
    </w:p>
    <w:p w:rsidR="007D19BD" w:rsidRPr="00316FB1" w:rsidRDefault="007D19BD" w:rsidP="00AA58E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19BD">
        <w:rPr>
          <w:rFonts w:ascii="Times New Roman" w:hAnsi="Times New Roman" w:cs="Times New Roman"/>
          <w:b/>
          <w:bCs/>
          <w:sz w:val="36"/>
          <w:szCs w:val="36"/>
        </w:rPr>
        <w:t>Группа 29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19BD">
        <w:rPr>
          <w:rFonts w:ascii="Times New Roman" w:hAnsi="Times New Roman" w:cs="Times New Roman"/>
          <w:b/>
          <w:bCs/>
          <w:sz w:val="36"/>
          <w:szCs w:val="36"/>
        </w:rPr>
        <w:t>ТЭ</w:t>
      </w:r>
      <w:r w:rsidR="00AA58EE" w:rsidRPr="00316FB1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</w:t>
      </w:r>
    </w:p>
    <w:p w:rsidR="007D19BD" w:rsidRDefault="007D19BD" w:rsidP="007D19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16FB1" w:rsidRPr="00316FB1" w:rsidRDefault="007D19BD" w:rsidP="007D19B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D19BD">
        <w:rPr>
          <w:rFonts w:ascii="Times New Roman" w:hAnsi="Times New Roman" w:cs="Times New Roman"/>
          <w:b/>
          <w:bCs/>
          <w:sz w:val="32"/>
          <w:szCs w:val="32"/>
          <w:u w:val="single"/>
        </w:rPr>
        <w:t>Тема урока</w:t>
      </w:r>
      <w:r w:rsidRPr="007D19BD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1A0572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</w:t>
      </w:r>
      <w:r w:rsidR="001D0D98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Условия эксплуатации</w:t>
      </w:r>
      <w:r w:rsidR="00A021A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электрических</w:t>
      </w:r>
      <w:r w:rsidR="00FE487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D6186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машин</w:t>
      </w:r>
      <w:r w:rsidR="00A81CF9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="001D0D9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Сушка обмоток без демонтажа ЭПС.</w:t>
      </w:r>
      <w:r w:rsidRPr="001A0572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</w:t>
      </w:r>
    </w:p>
    <w:p w:rsidR="007D19BD" w:rsidRDefault="007D19BD" w:rsidP="007D19B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D19BD" w:rsidRDefault="007D19BD" w:rsidP="007D19B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D19BD">
        <w:rPr>
          <w:rFonts w:ascii="Times New Roman" w:hAnsi="Times New Roman" w:cs="Times New Roman"/>
          <w:b/>
          <w:bCs/>
          <w:sz w:val="32"/>
          <w:szCs w:val="32"/>
        </w:rPr>
        <w:t>Повторение пройденного материала:</w:t>
      </w:r>
    </w:p>
    <w:p w:rsidR="007D19BD" w:rsidRDefault="007D19BD" w:rsidP="007D19BD">
      <w:pPr>
        <w:rPr>
          <w:rFonts w:ascii="Times New Roman" w:hAnsi="Times New Roman" w:cs="Times New Roman"/>
          <w:sz w:val="32"/>
          <w:szCs w:val="32"/>
        </w:rPr>
      </w:pPr>
      <w:r w:rsidRPr="007D19BD">
        <w:rPr>
          <w:rFonts w:ascii="Times New Roman" w:hAnsi="Times New Roman" w:cs="Times New Roman"/>
          <w:sz w:val="32"/>
          <w:szCs w:val="32"/>
        </w:rPr>
        <w:t>В письменном виде дать ответы на следующие вопросы:</w:t>
      </w:r>
    </w:p>
    <w:p w:rsidR="007D19BD" w:rsidRDefault="001D0D98" w:rsidP="007D19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Неисправности электрических </w:t>
      </w:r>
      <w:r w:rsidR="00CE7C87">
        <w:rPr>
          <w:rFonts w:ascii="Times New Roman" w:hAnsi="Times New Roman" w:cs="Times New Roman"/>
          <w:sz w:val="32"/>
          <w:szCs w:val="32"/>
        </w:rPr>
        <w:t>машин</w:t>
      </w:r>
      <w:r w:rsidR="001A0572">
        <w:rPr>
          <w:rFonts w:ascii="Times New Roman" w:hAnsi="Times New Roman" w:cs="Times New Roman"/>
          <w:sz w:val="32"/>
          <w:szCs w:val="32"/>
        </w:rPr>
        <w:t>.</w:t>
      </w:r>
    </w:p>
    <w:p w:rsidR="007D19BD" w:rsidRDefault="001D0D98" w:rsidP="007D19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Методы выявления неисправностей электрических </w:t>
      </w:r>
      <w:r w:rsidR="00CE7C87">
        <w:rPr>
          <w:rFonts w:ascii="Times New Roman" w:hAnsi="Times New Roman" w:cs="Times New Roman"/>
          <w:sz w:val="32"/>
          <w:szCs w:val="32"/>
        </w:rPr>
        <w:t>машин</w:t>
      </w:r>
      <w:r w:rsidR="00A81CF9">
        <w:rPr>
          <w:rFonts w:ascii="Times New Roman" w:hAnsi="Times New Roman" w:cs="Times New Roman"/>
          <w:sz w:val="32"/>
          <w:szCs w:val="32"/>
        </w:rPr>
        <w:t>.</w:t>
      </w:r>
    </w:p>
    <w:p w:rsidR="001D0D98" w:rsidRDefault="001D0D98" w:rsidP="001D0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Методы ремонта электрических </w:t>
      </w:r>
      <w:r w:rsidR="00CE7C87">
        <w:rPr>
          <w:rFonts w:ascii="Times New Roman" w:hAnsi="Times New Roman" w:cs="Times New Roman"/>
          <w:sz w:val="32"/>
          <w:szCs w:val="32"/>
        </w:rPr>
        <w:t>машин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D19BD" w:rsidRDefault="007D19BD" w:rsidP="007D19BD">
      <w:pPr>
        <w:rPr>
          <w:rFonts w:ascii="Times New Roman" w:hAnsi="Times New Roman" w:cs="Times New Roman"/>
          <w:sz w:val="32"/>
          <w:szCs w:val="32"/>
        </w:rPr>
      </w:pPr>
    </w:p>
    <w:p w:rsidR="007D19BD" w:rsidRDefault="007D19BD" w:rsidP="007D19B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D19BD">
        <w:rPr>
          <w:rFonts w:ascii="Times New Roman" w:hAnsi="Times New Roman" w:cs="Times New Roman"/>
          <w:b/>
          <w:bCs/>
          <w:sz w:val="32"/>
          <w:szCs w:val="32"/>
        </w:rPr>
        <w:t>Новый материал:</w:t>
      </w:r>
    </w:p>
    <w:p w:rsidR="00D61861" w:rsidRPr="00D61861" w:rsidRDefault="00D61861" w:rsidP="00D61861">
      <w:pPr>
        <w:pStyle w:val="a4"/>
        <w:rPr>
          <w:color w:val="333333"/>
          <w:sz w:val="32"/>
          <w:szCs w:val="32"/>
        </w:rPr>
      </w:pPr>
      <w:r w:rsidRPr="00D61861">
        <w:rPr>
          <w:color w:val="333333"/>
          <w:sz w:val="32"/>
          <w:szCs w:val="32"/>
        </w:rPr>
        <w:t>В процессе эксплуатации, транспортировки и хранения изоляционные конструкции электрических машин подвергаются воздействию окружающей среды. При этом они увлажняются, при попадании влаги в обмотку происходит ухудшение диэлектрических характеристик изоляции и преждевременный выход электрической машины из строя.</w:t>
      </w:r>
    </w:p>
    <w:p w:rsidR="00D61861" w:rsidRPr="00D61861" w:rsidRDefault="00D61861" w:rsidP="00D61861">
      <w:pPr>
        <w:pStyle w:val="a4"/>
        <w:rPr>
          <w:color w:val="333333"/>
          <w:sz w:val="32"/>
          <w:szCs w:val="32"/>
        </w:rPr>
      </w:pPr>
      <w:proofErr w:type="gramStart"/>
      <w:r w:rsidRPr="00D61861">
        <w:rPr>
          <w:color w:val="333333"/>
          <w:sz w:val="32"/>
          <w:szCs w:val="32"/>
        </w:rPr>
        <w:t>Согласно ПТЭ</w:t>
      </w:r>
      <w:proofErr w:type="gramEnd"/>
      <w:r w:rsidRPr="00D61861">
        <w:rPr>
          <w:color w:val="333333"/>
          <w:sz w:val="32"/>
          <w:szCs w:val="32"/>
        </w:rPr>
        <w:t xml:space="preserve"> сопротивление изоляции у электродвигателей напряжением до 0,66 </w:t>
      </w:r>
      <w:proofErr w:type="spellStart"/>
      <w:r w:rsidRPr="00D61861">
        <w:rPr>
          <w:color w:val="333333"/>
          <w:sz w:val="32"/>
          <w:szCs w:val="32"/>
        </w:rPr>
        <w:t>кВ</w:t>
      </w:r>
      <w:proofErr w:type="spellEnd"/>
      <w:r w:rsidRPr="00D61861">
        <w:rPr>
          <w:color w:val="333333"/>
          <w:sz w:val="32"/>
          <w:szCs w:val="32"/>
        </w:rPr>
        <w:t xml:space="preserve"> измеряется мегомметром на 1000 В, в холодном состоянии, R≥1Мом, при температуре 60°С – 0,5Мом, а у электродвигателей мощностью более 3,0 кВт также отношение R</w:t>
      </w:r>
      <w:r w:rsidRPr="00D61861">
        <w:rPr>
          <w:color w:val="333333"/>
          <w:sz w:val="32"/>
          <w:szCs w:val="32"/>
          <w:vertAlign w:val="subscript"/>
        </w:rPr>
        <w:t>60</w:t>
      </w:r>
      <w:r w:rsidRPr="00D61861">
        <w:rPr>
          <w:color w:val="333333"/>
          <w:sz w:val="32"/>
          <w:szCs w:val="32"/>
        </w:rPr>
        <w:t>/R</w:t>
      </w:r>
      <w:r w:rsidRPr="00D61861">
        <w:rPr>
          <w:color w:val="333333"/>
          <w:sz w:val="32"/>
          <w:szCs w:val="32"/>
          <w:vertAlign w:val="subscript"/>
        </w:rPr>
        <w:t>15</w:t>
      </w:r>
      <w:r w:rsidRPr="00D61861">
        <w:rPr>
          <w:color w:val="333333"/>
          <w:sz w:val="32"/>
          <w:szCs w:val="32"/>
        </w:rPr>
        <w:t>.</w:t>
      </w:r>
    </w:p>
    <w:p w:rsidR="00D61861" w:rsidRPr="00D61861" w:rsidRDefault="00D61861" w:rsidP="00D61861">
      <w:pPr>
        <w:pStyle w:val="a4"/>
        <w:rPr>
          <w:color w:val="333333"/>
          <w:sz w:val="32"/>
          <w:szCs w:val="32"/>
        </w:rPr>
      </w:pPr>
      <w:r w:rsidRPr="00D61861">
        <w:rPr>
          <w:color w:val="333333"/>
          <w:sz w:val="32"/>
          <w:szCs w:val="32"/>
        </w:rPr>
        <w:t xml:space="preserve">Если двигатель не работал более 30 суток, то перед пуском необходимо проверить </w:t>
      </w:r>
      <w:proofErr w:type="spellStart"/>
      <w:r w:rsidRPr="00D61861">
        <w:rPr>
          <w:color w:val="333333"/>
          <w:sz w:val="32"/>
          <w:szCs w:val="32"/>
        </w:rPr>
        <w:t>R</w:t>
      </w:r>
      <w:r w:rsidRPr="00D61861">
        <w:rPr>
          <w:color w:val="333333"/>
          <w:sz w:val="32"/>
          <w:szCs w:val="32"/>
          <w:vertAlign w:val="subscript"/>
        </w:rPr>
        <w:t>из</w:t>
      </w:r>
      <w:proofErr w:type="spellEnd"/>
      <w:r w:rsidRPr="00D61861">
        <w:rPr>
          <w:color w:val="333333"/>
          <w:sz w:val="32"/>
          <w:szCs w:val="32"/>
          <w:vertAlign w:val="subscript"/>
        </w:rPr>
        <w:t>.</w:t>
      </w:r>
    </w:p>
    <w:p w:rsidR="00D61861" w:rsidRPr="00D61861" w:rsidRDefault="00D61861" w:rsidP="00D61861">
      <w:pPr>
        <w:pStyle w:val="a4"/>
        <w:rPr>
          <w:color w:val="333333"/>
          <w:sz w:val="32"/>
          <w:szCs w:val="32"/>
        </w:rPr>
      </w:pPr>
      <w:r w:rsidRPr="00D61861">
        <w:rPr>
          <w:color w:val="333333"/>
          <w:sz w:val="32"/>
          <w:szCs w:val="32"/>
        </w:rPr>
        <w:t xml:space="preserve">В процессе сушки обмоток любым способом необходимо контролировать температуру сушки и сопротивление изоляции. При этом температура сушки должна быть не выше предельно допустимой для данного класса </w:t>
      </w:r>
      <w:proofErr w:type="spellStart"/>
      <w:r w:rsidRPr="00D61861">
        <w:rPr>
          <w:color w:val="333333"/>
          <w:sz w:val="32"/>
          <w:szCs w:val="32"/>
        </w:rPr>
        <w:t>нагревостойкости</w:t>
      </w:r>
      <w:proofErr w:type="spellEnd"/>
      <w:r w:rsidRPr="00D61861">
        <w:rPr>
          <w:color w:val="333333"/>
          <w:sz w:val="32"/>
          <w:szCs w:val="32"/>
        </w:rPr>
        <w:t xml:space="preserve"> изоляции.</w:t>
      </w:r>
    </w:p>
    <w:p w:rsidR="00D61861" w:rsidRPr="00D61861" w:rsidRDefault="00D61861" w:rsidP="00D61861">
      <w:pPr>
        <w:pStyle w:val="a4"/>
        <w:rPr>
          <w:color w:val="333333"/>
          <w:sz w:val="32"/>
          <w:szCs w:val="32"/>
        </w:rPr>
      </w:pPr>
      <w:r w:rsidRPr="00D61861">
        <w:rPr>
          <w:color w:val="333333"/>
          <w:sz w:val="32"/>
          <w:szCs w:val="32"/>
        </w:rPr>
        <w:t>В первый период сушки сопротивление изоляции несколько снижается, затем, когда влага начинает удаляться из изоляции, оно возрастает и при достижении равновесной влажности стабилизируется.</w:t>
      </w:r>
    </w:p>
    <w:p w:rsidR="00D61861" w:rsidRPr="00D61861" w:rsidRDefault="00D61861" w:rsidP="00D61861">
      <w:pPr>
        <w:pStyle w:val="a4"/>
        <w:rPr>
          <w:color w:val="333333"/>
          <w:sz w:val="32"/>
          <w:szCs w:val="32"/>
        </w:rPr>
      </w:pPr>
      <w:r w:rsidRPr="00D61861">
        <w:rPr>
          <w:color w:val="333333"/>
          <w:sz w:val="32"/>
          <w:szCs w:val="32"/>
        </w:rPr>
        <w:lastRenderedPageBreak/>
        <w:t>Процесс сушки считается законченным, если значение сопротивления изоляции остается неизменным в течение 1-2 часов.</w:t>
      </w:r>
    </w:p>
    <w:p w:rsidR="00D61861" w:rsidRPr="00D61861" w:rsidRDefault="00D61861" w:rsidP="00D61861">
      <w:pPr>
        <w:pStyle w:val="a4"/>
        <w:rPr>
          <w:color w:val="333333"/>
          <w:sz w:val="32"/>
          <w:szCs w:val="32"/>
        </w:rPr>
      </w:pPr>
      <w:r w:rsidRPr="00D61861">
        <w:rPr>
          <w:color w:val="333333"/>
          <w:sz w:val="32"/>
          <w:szCs w:val="32"/>
        </w:rPr>
        <w:t>В случае увлажнения изоляции сопротивление после сушки может быть ниже нормы, тогда следует провести циклическую сушку. В этом случае процесс складывается из периодических нагреваний и переохлаждения обмотки. При охлаждении обмотки влага переходит от более нагретых внутренних участков к поверхности и процесс сушки ускоряется. Если и при данной сушке сопротивление изоляции остается ниже нормированного, электродвигатель необходимо отправить в капитальный ремонт.</w:t>
      </w:r>
    </w:p>
    <w:p w:rsidR="00D61861" w:rsidRPr="00D61861" w:rsidRDefault="00D61861" w:rsidP="00D6186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186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Конвективный способ </w:t>
      </w:r>
      <w:proofErr w:type="spellStart"/>
      <w:r w:rsidRPr="00D6186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сушки</w:t>
      </w:r>
      <w:r w:rsidRPr="00D618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осуществляется</w:t>
      </w:r>
      <w:proofErr w:type="spellEnd"/>
      <w:r w:rsidRPr="00D618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специальных сушильных шкафах. В качестве источников тепла могут служить пар, электроэнергия или газ. Во всех случаях теплоносителем является нагретый воздух. При этом способе сушки тепло передается от статора к обмотке, поэтому наружные ее слои высыхают быстрее, чем внутренние. Для более равномерного удаления влаги из изоляции, следует температуру в сушильных шкафах поднимать постепенно.</w:t>
      </w:r>
    </w:p>
    <w:p w:rsidR="00D61861" w:rsidRPr="00D61861" w:rsidRDefault="00D61861" w:rsidP="007D19B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61861" w:rsidRPr="00D61861" w:rsidRDefault="00D61861" w:rsidP="00D6186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186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Токовый способ </w:t>
      </w:r>
      <w:proofErr w:type="spellStart"/>
      <w:r w:rsidRPr="00D6186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сушки</w:t>
      </w:r>
      <w:r w:rsidRPr="00D618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заключается</w:t>
      </w:r>
      <w:proofErr w:type="spellEnd"/>
      <w:r w:rsidRPr="00D618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пропускании по обмоткам электрического тока пониженного напряжения (15...20</w:t>
      </w:r>
      <w:proofErr w:type="gramStart"/>
      <w:r w:rsidRPr="00D618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%)U</w:t>
      </w:r>
      <w:proofErr w:type="gramEnd"/>
      <w:r w:rsidRPr="00D61861">
        <w:rPr>
          <w:rFonts w:ascii="Times New Roman" w:eastAsia="Times New Roman" w:hAnsi="Times New Roman" w:cs="Times New Roman"/>
          <w:color w:val="333333"/>
          <w:sz w:val="32"/>
          <w:szCs w:val="32"/>
          <w:vertAlign w:val="subscript"/>
          <w:lang w:eastAsia="ru-RU"/>
        </w:rPr>
        <w:t>Н.</w:t>
      </w:r>
      <w:r w:rsidRPr="00D618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При этом тепло генерируется непосредственно в проводниках обмотки и влага первоначально удаляется из центра изоляционной конструкции. Сушке может быть подвергнута собранная машина или один статор. Источник питания может быть постоянного или переменного тока. В случае сушки переменным током тепло дополнительно выделяется в стали статора за счет потоков рассеивания.</w:t>
      </w:r>
    </w:p>
    <w:p w:rsidR="00D61861" w:rsidRDefault="00D61861" w:rsidP="007D19B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D19BD" w:rsidRDefault="007D19BD" w:rsidP="007D19BD">
      <w:pPr>
        <w:rPr>
          <w:rFonts w:ascii="Times New Roman" w:hAnsi="Times New Roman" w:cs="Times New Roman"/>
          <w:sz w:val="32"/>
          <w:szCs w:val="32"/>
        </w:rPr>
      </w:pPr>
    </w:p>
    <w:p w:rsidR="007D19BD" w:rsidRDefault="007D19BD" w:rsidP="007D19B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D19BD">
        <w:rPr>
          <w:rFonts w:ascii="Times New Roman" w:hAnsi="Times New Roman" w:cs="Times New Roman"/>
          <w:b/>
          <w:bCs/>
          <w:sz w:val="32"/>
          <w:szCs w:val="32"/>
        </w:rPr>
        <w:t>Закрепление нового материала:</w:t>
      </w:r>
    </w:p>
    <w:p w:rsidR="007D19BD" w:rsidRDefault="007D19BD" w:rsidP="007D19BD">
      <w:pPr>
        <w:rPr>
          <w:rFonts w:ascii="Times New Roman" w:hAnsi="Times New Roman" w:cs="Times New Roman"/>
          <w:sz w:val="32"/>
          <w:szCs w:val="32"/>
        </w:rPr>
      </w:pPr>
      <w:r w:rsidRPr="007D19BD">
        <w:rPr>
          <w:rFonts w:ascii="Times New Roman" w:hAnsi="Times New Roman" w:cs="Times New Roman"/>
          <w:sz w:val="32"/>
          <w:szCs w:val="32"/>
        </w:rPr>
        <w:t>В письменном виде дать ответы на следующие вопросы:</w:t>
      </w:r>
    </w:p>
    <w:p w:rsidR="007D19BD" w:rsidRDefault="00D61861" w:rsidP="007D19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Основные неисправности электрических машин.</w:t>
      </w:r>
    </w:p>
    <w:p w:rsidR="007D19BD" w:rsidRDefault="00D61861" w:rsidP="007D19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Обслуживание электрических машин при производстве ТО-2.</w:t>
      </w:r>
    </w:p>
    <w:p w:rsidR="007D19BD" w:rsidRDefault="00D61861" w:rsidP="007D19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Обслуживание и ремонт электрических машин при производстве ТР-1, ТР-2.</w:t>
      </w:r>
    </w:p>
    <w:p w:rsidR="007D19BD" w:rsidRPr="007D19BD" w:rsidRDefault="007D19BD" w:rsidP="007D19BD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D19BD" w:rsidRPr="007D19BD" w:rsidSect="00C627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45B"/>
    <w:multiLevelType w:val="hybridMultilevel"/>
    <w:tmpl w:val="8ACE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4C31"/>
    <w:multiLevelType w:val="hybridMultilevel"/>
    <w:tmpl w:val="8ACE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01EE9"/>
    <w:multiLevelType w:val="hybridMultilevel"/>
    <w:tmpl w:val="01F0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BD"/>
    <w:rsid w:val="001A0572"/>
    <w:rsid w:val="001A0D8C"/>
    <w:rsid w:val="001D0D98"/>
    <w:rsid w:val="00255F6F"/>
    <w:rsid w:val="00316FB1"/>
    <w:rsid w:val="004A36F7"/>
    <w:rsid w:val="007D19BD"/>
    <w:rsid w:val="007E4FD3"/>
    <w:rsid w:val="009D77D3"/>
    <w:rsid w:val="00A021A9"/>
    <w:rsid w:val="00A81CF9"/>
    <w:rsid w:val="00A83925"/>
    <w:rsid w:val="00AA58EE"/>
    <w:rsid w:val="00C34161"/>
    <w:rsid w:val="00C62793"/>
    <w:rsid w:val="00CE7C87"/>
    <w:rsid w:val="00D61861"/>
    <w:rsid w:val="00D679ED"/>
    <w:rsid w:val="00EB4016"/>
    <w:rsid w:val="00FA4F49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E229AC"/>
  <w15:chartTrackingRefBased/>
  <w15:docId w15:val="{9DA099C1-1AB3-9448-B338-56B43728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18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D618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2020-05-29T08:32:00Z</dcterms:created>
  <dcterms:modified xsi:type="dcterms:W3CDTF">2020-05-29T11:47:00Z</dcterms:modified>
</cp:coreProperties>
</file>